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2B2862" w:rsidP="0054092F">
      <w:pPr>
        <w:pStyle w:val="Heading2"/>
        <w:numPr>
          <w:ilvl w:val="0"/>
          <w:numId w:val="0"/>
        </w:numPr>
        <w:spacing w:before="60"/>
        <w:rPr>
          <w:color w:val="auto"/>
          <w:sz w:val="48"/>
          <w:szCs w:val="48"/>
        </w:rPr>
      </w:pPr>
      <w:r>
        <w:rPr>
          <w:color w:val="auto"/>
          <w:sz w:val="48"/>
          <w:szCs w:val="48"/>
        </w:rPr>
        <w:t>State code 11: Removal, destruction or damage of marine plants</w:t>
      </w:r>
    </w:p>
    <w:p w:rsidR="00D869A8" w:rsidRPr="00644DFE" w:rsidRDefault="00D869A8" w:rsidP="00D869A8"/>
    <w:p w:rsidR="0082382C" w:rsidRPr="00DD61E1" w:rsidRDefault="000E3E84" w:rsidP="00D869A8">
      <w:pPr>
        <w:rPr>
          <w:sz w:val="32"/>
          <w:szCs w:val="36"/>
        </w:rPr>
      </w:pPr>
      <w:r>
        <w:rPr>
          <w:sz w:val="32"/>
          <w:szCs w:val="36"/>
        </w:rPr>
        <w:t>Table 11.2.2: Operational works</w:t>
      </w:r>
      <w:r w:rsidR="0054092F"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6C0763" w:rsidRPr="006C0763" w:rsidTr="006C076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EA6EBA" w:rsidRPr="006C0763" w:rsidRDefault="00EA6EBA" w:rsidP="00D869A8">
            <w:pPr>
              <w:pStyle w:val="TableHeadingLeft-White"/>
              <w:rPr>
                <w:b/>
                <w:color w:val="FFFFFF" w:themeColor="background1"/>
                <w:sz w:val="22"/>
              </w:rPr>
            </w:pPr>
            <w:r w:rsidRPr="006C0763">
              <w:rPr>
                <w:b/>
                <w:color w:val="FFFFFF" w:themeColor="background1"/>
                <w:sz w:val="22"/>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EA6EBA" w:rsidRPr="006C0763" w:rsidRDefault="00EA6EBA" w:rsidP="00D869A8">
            <w:pPr>
              <w:pStyle w:val="TableHeadingLeft-White"/>
              <w:rPr>
                <w:b/>
                <w:color w:val="FFFFFF" w:themeColor="background1"/>
                <w:sz w:val="22"/>
              </w:rPr>
            </w:pPr>
            <w:r w:rsidRPr="006C0763">
              <w:rPr>
                <w:b/>
                <w:color w:val="FFFFFF" w:themeColor="background1"/>
                <w:sz w:val="22"/>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EA6EBA" w:rsidRPr="006C0763" w:rsidRDefault="00EA6EBA" w:rsidP="00D869A8">
            <w:pPr>
              <w:pStyle w:val="TableHeadingLeft-White"/>
              <w:rPr>
                <w:b/>
                <w:color w:val="FFFFFF" w:themeColor="background1"/>
                <w:sz w:val="22"/>
              </w:rPr>
            </w:pPr>
            <w:r w:rsidRPr="006C0763">
              <w:rPr>
                <w:b/>
                <w:color w:val="FFFFFF" w:themeColor="background1"/>
                <w:sz w:val="22"/>
              </w:rPr>
              <w:t>Response</w:t>
            </w:r>
          </w:p>
        </w:tc>
      </w:tr>
      <w:tr w:rsidR="007370D3" w:rsidRPr="006C0763" w:rsidTr="000E3E84">
        <w:tc>
          <w:tcPr>
            <w:tcW w:w="5000" w:type="pct"/>
            <w:gridSpan w:val="3"/>
            <w:tcBorders>
              <w:top w:val="single" w:sz="4" w:space="0" w:color="333333"/>
              <w:left w:val="single" w:sz="4" w:space="0" w:color="333333"/>
              <w:right w:val="single" w:sz="4" w:space="0" w:color="333333"/>
            </w:tcBorders>
            <w:shd w:val="clear" w:color="auto" w:fill="B3B3B3"/>
          </w:tcPr>
          <w:p w:rsidR="007370D3" w:rsidRPr="006C0763" w:rsidRDefault="000E3E84" w:rsidP="00D869A8">
            <w:pPr>
              <w:pStyle w:val="TableHeadingLeft-Grey"/>
              <w:rPr>
                <w:b/>
                <w:sz w:val="22"/>
              </w:rPr>
            </w:pPr>
            <w:r w:rsidRPr="006C0763">
              <w:rPr>
                <w:b/>
                <w:sz w:val="22"/>
              </w:rPr>
              <w:t>All development</w:t>
            </w:r>
          </w:p>
        </w:tc>
      </w:tr>
      <w:tr w:rsidR="000E3E84" w:rsidRPr="006C0763" w:rsidTr="000E3E84">
        <w:trPr>
          <w:trHeight w:val="450"/>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contextualSpacing/>
              <w:rPr>
                <w:rFonts w:cs="Arial"/>
                <w:b w:val="0"/>
                <w:sz w:val="20"/>
                <w:szCs w:val="20"/>
              </w:rPr>
            </w:pPr>
            <w:r w:rsidRPr="006C0763">
              <w:rPr>
                <w:rFonts w:cs="Arial"/>
                <w:sz w:val="20"/>
                <w:szCs w:val="20"/>
              </w:rPr>
              <w:t xml:space="preserve">PO1 </w:t>
            </w:r>
            <w:r w:rsidRPr="006C0763">
              <w:rPr>
                <w:rFonts w:cs="Arial"/>
                <w:b w:val="0"/>
                <w:sz w:val="20"/>
                <w:szCs w:val="20"/>
              </w:rPr>
              <w:t>There is a demonstrated need for the development, and alternatives (locations and designs) which do not involve removal, destruction or damage of marine plants and impacts to fisheries resources and fish habitats are not viable.</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i/>
                <w:sz w:val="20"/>
                <w:szCs w:val="20"/>
              </w:rPr>
              <w:t>For development associated with a public health or safety purpose:</w:t>
            </w:r>
          </w:p>
          <w:p w:rsidR="000E3E84" w:rsidRPr="006C0763" w:rsidRDefault="000E3E84" w:rsidP="00091948">
            <w:pPr>
              <w:shd w:val="clear" w:color="auto" w:fill="FFFFFF" w:themeFill="background1"/>
              <w:tabs>
                <w:tab w:val="num" w:pos="797"/>
              </w:tabs>
              <w:spacing w:before="0" w:after="0"/>
              <w:contextualSpacing/>
              <w:rPr>
                <w:rFonts w:eastAsia="MS Mincho" w:cs="Arial"/>
                <w:b w:val="0"/>
                <w:sz w:val="20"/>
                <w:szCs w:val="20"/>
                <w:lang w:eastAsia="en-US"/>
              </w:rPr>
            </w:pPr>
          </w:p>
          <w:p w:rsidR="000E3E84" w:rsidRPr="006C0763" w:rsidRDefault="000E3E84" w:rsidP="00091948">
            <w:pPr>
              <w:shd w:val="clear" w:color="auto" w:fill="FFFFFF" w:themeFill="background1"/>
              <w:tabs>
                <w:tab w:val="num" w:pos="797"/>
              </w:tabs>
              <w:spacing w:before="0" w:after="0"/>
              <w:contextualSpacing/>
              <w:rPr>
                <w:rFonts w:eastAsia="MS Mincho" w:cs="Arial"/>
                <w:b w:val="0"/>
                <w:sz w:val="20"/>
                <w:szCs w:val="20"/>
                <w:lang w:eastAsia="en-US"/>
              </w:rPr>
            </w:pPr>
            <w:r w:rsidRPr="006C0763">
              <w:rPr>
                <w:rFonts w:eastAsia="MS Mincho" w:cs="Arial"/>
                <w:sz w:val="20"/>
                <w:szCs w:val="20"/>
                <w:lang w:eastAsia="en-US"/>
              </w:rPr>
              <w:t>AO1.1</w:t>
            </w:r>
            <w:r w:rsidRPr="006C0763">
              <w:rPr>
                <w:rFonts w:eastAsia="MS Mincho" w:cs="Arial"/>
                <w:b w:val="0"/>
                <w:sz w:val="20"/>
                <w:szCs w:val="20"/>
                <w:lang w:eastAsia="en-US"/>
              </w:rPr>
              <w:t xml:space="preserve"> Development is for: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signage or aids to warn the public of a safety hazard (for example, within a waterway to warn of submerged rocks, crocodiles, marine stingers);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prevention of an impending public safety issue;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Theme="minorHAnsi" w:cs="Arial"/>
                <w:b w:val="0"/>
                <w:szCs w:val="20"/>
              </w:rPr>
            </w:pPr>
            <w:r w:rsidRPr="006C0763">
              <w:rPr>
                <w:rFonts w:eastAsia="MS Mincho" w:cs="Arial"/>
                <w:b w:val="0"/>
                <w:szCs w:val="20"/>
                <w:lang w:eastAsia="en-US"/>
              </w:rPr>
              <w:t xml:space="preserve">the mitigation of a hazard to public safety that has resulted from a specific unforeseen event (for example, a fallen tree that is a danger to safe navigation); or </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Theme="minorHAnsi" w:cs="Arial"/>
                <w:b w:val="0"/>
                <w:szCs w:val="20"/>
              </w:rPr>
              <w:t xml:space="preserve">placement of a cyclone mooring identified under a cyclone contingency plan by the harbour master or controlling port authority, and </w:t>
            </w:r>
            <w:proofErr w:type="gramStart"/>
            <w:r w:rsidRPr="006C0763">
              <w:rPr>
                <w:rFonts w:eastAsiaTheme="minorHAnsi" w:cs="Arial"/>
                <w:b w:val="0"/>
                <w:szCs w:val="20"/>
              </w:rPr>
              <w:t>is located in</w:t>
            </w:r>
            <w:proofErr w:type="gramEnd"/>
            <w:r w:rsidRPr="006C0763">
              <w:rPr>
                <w:rFonts w:eastAsiaTheme="minorHAnsi" w:cs="Arial"/>
                <w:b w:val="0"/>
                <w:szCs w:val="20"/>
              </w:rPr>
              <w:t xml:space="preserve"> accordance with the plan; or</w:t>
            </w:r>
          </w:p>
          <w:p w:rsidR="000E3E84" w:rsidRPr="006C0763" w:rsidRDefault="000E3E84" w:rsidP="00091948">
            <w:pPr>
              <w:pStyle w:val="ListParagraph"/>
              <w:numPr>
                <w:ilvl w:val="0"/>
                <w:numId w:val="2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a public health purpose that has been </w:t>
            </w:r>
            <w:r w:rsidRPr="006C0763">
              <w:rPr>
                <w:rFonts w:eastAsia="MS Mincho" w:cs="Arial"/>
                <w:b w:val="0"/>
                <w:szCs w:val="20"/>
                <w:lang w:eastAsia="en-US"/>
              </w:rPr>
              <w:t>endorsed in writing by Queensland Health or the relevant local government.</w:t>
            </w: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i/>
                <w:sz w:val="20"/>
                <w:szCs w:val="20"/>
              </w:rPr>
              <w:t>For any other development, no acceptable outcome is prescribed.</w:t>
            </w:r>
          </w:p>
          <w:p w:rsidR="000E3E84" w:rsidRPr="006C0763" w:rsidRDefault="000E3E84" w:rsidP="00091948">
            <w:pPr>
              <w:pStyle w:val="TabletextAOs"/>
              <w:shd w:val="clear" w:color="auto" w:fill="FFFFFF" w:themeFill="background1"/>
              <w:spacing w:before="0" w:after="0"/>
              <w:contextualSpacing/>
              <w:rPr>
                <w:rFonts w:cs="Arial"/>
                <w:b w:val="0"/>
                <w:sz w:val="20"/>
                <w:szCs w:val="20"/>
              </w:rPr>
            </w:pPr>
          </w:p>
          <w:p w:rsidR="000E3E84" w:rsidRPr="006C0763" w:rsidRDefault="000E3E84" w:rsidP="00091948">
            <w:pPr>
              <w:pStyle w:val="TabletextAOs"/>
              <w:shd w:val="clear" w:color="auto" w:fill="FFFFFF" w:themeFill="background1"/>
              <w:spacing w:before="0" w:after="0"/>
              <w:contextualSpacing/>
              <w:rPr>
                <w:rFonts w:cs="Arial"/>
                <w:b w:val="0"/>
                <w:i/>
                <w:sz w:val="20"/>
                <w:szCs w:val="20"/>
              </w:rPr>
            </w:pPr>
            <w:r w:rsidRPr="006C0763">
              <w:rPr>
                <w:rFonts w:cs="Arial"/>
                <w:b w:val="0"/>
                <w:sz w:val="16"/>
                <w:szCs w:val="20"/>
              </w:rPr>
              <w:t xml:space="preserve">Note: The application should identify and document the impacts of alternative proposals.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contextualSpacing/>
              <w:rPr>
                <w:i/>
                <w:sz w:val="20"/>
                <w:szCs w:val="20"/>
                <w:highlight w:val="lightGray"/>
                <w:lang w:eastAsia="en-US"/>
              </w:rPr>
            </w:pPr>
            <w:r w:rsidRPr="006C0763">
              <w:rPr>
                <w:i/>
                <w:sz w:val="20"/>
                <w:szCs w:val="20"/>
                <w:highlight w:val="lightGray"/>
                <w:lang w:eastAsia="en-US"/>
              </w:rPr>
              <w:t>Complies with PO# / AO#</w:t>
            </w:r>
          </w:p>
          <w:p w:rsidR="000E3E84" w:rsidRPr="006C0763" w:rsidRDefault="000E3E84" w:rsidP="00091948">
            <w:pPr>
              <w:spacing w:before="0" w:after="0"/>
              <w:contextualSpacing/>
              <w:rPr>
                <w:b w:val="0"/>
                <w:i/>
                <w:sz w:val="20"/>
                <w:szCs w:val="20"/>
                <w:highlight w:val="lightGray"/>
                <w:lang w:eastAsia="en-US"/>
              </w:rPr>
            </w:pPr>
            <w:r w:rsidRPr="006C0763">
              <w:rPr>
                <w:b w:val="0"/>
                <w:i/>
                <w:sz w:val="20"/>
                <w:szCs w:val="20"/>
                <w:highlight w:val="lightGray"/>
                <w:lang w:eastAsia="en-US"/>
              </w:rPr>
              <w:t>Use this column to indicate whether compliance is achieved with the relevant PO or AO (or if they do not apply), and explain why</w:t>
            </w:r>
          </w:p>
        </w:tc>
      </w:tr>
      <w:tr w:rsidR="000E3E84" w:rsidRPr="006C0763" w:rsidTr="000E3E84">
        <w:trPr>
          <w:trHeight w:val="1522"/>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noProof/>
                <w:sz w:val="20"/>
                <w:szCs w:val="20"/>
                <w:lang w:eastAsia="en-US"/>
              </w:rPr>
            </w:pPr>
            <w:r w:rsidRPr="006C0763">
              <w:rPr>
                <w:rFonts w:eastAsia="MS Mincho" w:cs="Arial"/>
                <w:noProof/>
                <w:sz w:val="20"/>
                <w:szCs w:val="20"/>
                <w:lang w:eastAsia="en-US"/>
              </w:rPr>
              <w:lastRenderedPageBreak/>
              <w:t xml:space="preserve">PO2 </w:t>
            </w:r>
            <w:r w:rsidRPr="006C0763">
              <w:rPr>
                <w:rFonts w:eastAsia="MS Mincho" w:cs="Arial"/>
                <w:b w:val="0"/>
                <w:noProof/>
                <w:sz w:val="20"/>
                <w:szCs w:val="20"/>
                <w:lang w:eastAsia="en-US"/>
              </w:rPr>
              <w:t xml:space="preserve">Only those aspects of a development that have a </w:t>
            </w:r>
            <w:r w:rsidRPr="006C0763">
              <w:rPr>
                <w:rFonts w:cs="Arial"/>
                <w:b w:val="0"/>
                <w:sz w:val="20"/>
                <w:szCs w:val="20"/>
              </w:rPr>
              <w:t xml:space="preserve">functional requirement to be located on tidal land create the requirement to remove, destroy or damage marine plants. </w:t>
            </w:r>
            <w:r w:rsidRPr="006C0763">
              <w:rPr>
                <w:rFonts w:eastAsia="MS Mincho" w:cs="Arial"/>
                <w:b w:val="0"/>
                <w:noProof/>
                <w:sz w:val="20"/>
                <w:szCs w:val="20"/>
                <w:lang w:eastAsia="en-US"/>
              </w:rPr>
              <w:t xml:space="preserve">Ancillary elements </w:t>
            </w:r>
            <w:r w:rsidRPr="006C0763">
              <w:rPr>
                <w:rFonts w:cs="Arial"/>
                <w:b w:val="0"/>
                <w:sz w:val="20"/>
                <w:szCs w:val="20"/>
              </w:rPr>
              <w:t xml:space="preserve">(for example: car and trailer parks, rest rooms, offices) </w:t>
            </w:r>
            <w:r w:rsidRPr="006C0763">
              <w:rPr>
                <w:rFonts w:eastAsia="MS Mincho" w:cs="Arial"/>
                <w:b w:val="0"/>
                <w:noProof/>
                <w:sz w:val="20"/>
                <w:szCs w:val="20"/>
                <w:lang w:eastAsia="en-US"/>
              </w:rPr>
              <w:t xml:space="preserve">occur outside of tidal land. </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eastAsia="MS Mincho" w:cs="Arial"/>
                <w:b w:val="0"/>
                <w:noProof/>
                <w:sz w:val="16"/>
                <w:szCs w:val="20"/>
                <w:lang w:eastAsia="en-US"/>
              </w:rPr>
            </w:pPr>
            <w:r w:rsidRPr="006C0763">
              <w:rPr>
                <w:rFonts w:cs="Arial"/>
                <w:b w:val="0"/>
                <w:noProof/>
                <w:sz w:val="16"/>
                <w:szCs w:val="20"/>
              </w:rPr>
              <w:t>Note: Tidal land within the development site should be accurately identified on plans provided with the application, together with the location of highest astronomical tide, mean high water spring and mean low water spring tide heights.</w:t>
            </w:r>
          </w:p>
          <w:p w:rsidR="000E3E84" w:rsidRPr="006C0763" w:rsidRDefault="000E3E84" w:rsidP="00091948">
            <w:pPr>
              <w:spacing w:before="0" w:after="0"/>
              <w:contextualSpacing/>
              <w:rPr>
                <w:rFonts w:cs="Arial"/>
                <w:b w:val="0"/>
                <w:noProof/>
                <w:sz w:val="16"/>
                <w:szCs w:val="20"/>
              </w:rPr>
            </w:pPr>
          </w:p>
          <w:p w:rsidR="000E3E84" w:rsidRPr="006C0763" w:rsidRDefault="000E3E84" w:rsidP="00091948">
            <w:pPr>
              <w:spacing w:before="0" w:after="0"/>
              <w:contextualSpacing/>
              <w:rPr>
                <w:rFonts w:cs="Arial"/>
                <w:b w:val="0"/>
                <w:sz w:val="20"/>
                <w:szCs w:val="20"/>
              </w:rPr>
            </w:pPr>
            <w:r w:rsidRPr="006C0763">
              <w:rPr>
                <w:rFonts w:cs="Arial"/>
                <w:b w:val="0"/>
                <w:noProof/>
                <w:sz w:val="16"/>
                <w:szCs w:val="20"/>
              </w:rPr>
              <w:t>The extent, location, species and condition of marine plants that are proposed for removal, damage or destruction and retained have been clearly and accurately identified and mapped to enable risks and impacts to be properly assessed</w:t>
            </w:r>
            <w:r w:rsidRPr="006C0763">
              <w:rPr>
                <w:rFonts w:cs="Arial"/>
                <w:b w:val="0"/>
                <w:noProof/>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t>No acceptable outcome is prescribed.</w:t>
            </w:r>
          </w:p>
          <w:p w:rsidR="000E3E84" w:rsidRPr="006C0763" w:rsidRDefault="000E3E84" w:rsidP="00091948">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66"/>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sz w:val="20"/>
                <w:szCs w:val="20"/>
              </w:rPr>
              <w:t xml:space="preserve">PO3 </w:t>
            </w:r>
            <w:r w:rsidRPr="006C0763">
              <w:rPr>
                <w:rFonts w:cs="Arial"/>
                <w:b w:val="0"/>
                <w:sz w:val="20"/>
                <w:szCs w:val="20"/>
              </w:rPr>
              <w:t>Development impacting marine plants:</w:t>
            </w:r>
          </w:p>
          <w:p w:rsidR="000E3E84" w:rsidRPr="006C0763" w:rsidRDefault="000E3E84" w:rsidP="00091948">
            <w:pPr>
              <w:pStyle w:val="ListParagraph"/>
              <w:numPr>
                <w:ilvl w:val="0"/>
                <w:numId w:val="23"/>
              </w:numPr>
              <w:shd w:val="clear" w:color="auto" w:fill="FFFFFF" w:themeFill="background1"/>
              <w:spacing w:before="0" w:after="0" w:line="240" w:lineRule="auto"/>
              <w:ind w:left="357" w:hanging="357"/>
              <w:contextualSpacing/>
              <w:textAlignment w:val="baseline"/>
              <w:rPr>
                <w:rFonts w:cs="Arial"/>
                <w:b w:val="0"/>
                <w:noProof/>
                <w:szCs w:val="20"/>
              </w:rPr>
            </w:pPr>
            <w:r w:rsidRPr="006C0763">
              <w:rPr>
                <w:rFonts w:cs="Arial"/>
                <w:b w:val="0"/>
                <w:noProof/>
                <w:szCs w:val="20"/>
              </w:rPr>
              <w:t xml:space="preserve">directly abuts land that has full riparian access rights; or </w:t>
            </w:r>
          </w:p>
          <w:p w:rsidR="000E3E84" w:rsidRPr="006C0763" w:rsidRDefault="000E3E84" w:rsidP="00091948">
            <w:pPr>
              <w:pStyle w:val="ListParagraph"/>
              <w:numPr>
                <w:ilvl w:val="0"/>
                <w:numId w:val="23"/>
              </w:numPr>
              <w:shd w:val="clear" w:color="auto" w:fill="FFFFFF" w:themeFill="background1"/>
              <w:spacing w:before="0" w:after="0" w:line="240" w:lineRule="auto"/>
              <w:ind w:left="357" w:hanging="357"/>
              <w:contextualSpacing/>
              <w:textAlignment w:val="baseline"/>
              <w:rPr>
                <w:rFonts w:cs="Arial"/>
                <w:b w:val="0"/>
                <w:noProof/>
                <w:szCs w:val="20"/>
              </w:rPr>
            </w:pPr>
            <w:r w:rsidRPr="006C0763">
              <w:rPr>
                <w:rFonts w:cs="Arial"/>
                <w:b w:val="0"/>
                <w:noProof/>
                <w:szCs w:val="20"/>
              </w:rPr>
              <w:t>provides a public facility.</w:t>
            </w:r>
          </w:p>
          <w:p w:rsidR="000E3E84" w:rsidRPr="006C0763" w:rsidRDefault="000E3E84" w:rsidP="00091948">
            <w:pPr>
              <w:pStyle w:val="Tabletextnotes"/>
              <w:shd w:val="clear" w:color="auto" w:fill="FFFFFF" w:themeFill="background1"/>
              <w:spacing w:before="0" w:after="0"/>
              <w:contextualSpacing/>
              <w:rPr>
                <w:rFonts w:cs="Arial"/>
                <w:b w:val="0"/>
                <w:sz w:val="20"/>
                <w:szCs w:val="20"/>
              </w:rPr>
            </w:pPr>
          </w:p>
          <w:p w:rsidR="000E3E84" w:rsidRPr="006C0763" w:rsidRDefault="000E3E84" w:rsidP="00091948">
            <w:pPr>
              <w:pStyle w:val="Tabletextnotes"/>
              <w:shd w:val="clear" w:color="auto" w:fill="FFFFFF" w:themeFill="background1"/>
              <w:spacing w:before="0" w:after="0"/>
              <w:contextualSpacing/>
              <w:rPr>
                <w:rStyle w:val="TabletextnotesreferenceChar"/>
                <w:rFonts w:cs="Arial"/>
                <w:b w:val="0"/>
                <w:szCs w:val="20"/>
              </w:rPr>
            </w:pPr>
            <w:r w:rsidRPr="006C0763">
              <w:rPr>
                <w:rFonts w:cs="Arial"/>
                <w:b w:val="0"/>
                <w:szCs w:val="20"/>
              </w:rPr>
              <w:t xml:space="preserve">Note: Further guidance on rights in context of fisheries resources and fish habitats is provided in the operational policy provisions of </w:t>
            </w:r>
            <w:r w:rsidRPr="006C0763">
              <w:rPr>
                <w:rStyle w:val="TabletextnotesreferenceChar"/>
                <w:rFonts w:cs="Arial"/>
                <w:b w:val="0"/>
                <w:i w:val="0"/>
                <w:color w:val="auto"/>
                <w:szCs w:val="20"/>
              </w:rPr>
              <w:t>Management and protection of marine plants and other tidal fish habitats (FHMOP 001)</w:t>
            </w:r>
            <w:r w:rsidRPr="006C0763">
              <w:rPr>
                <w:rFonts w:cs="Arial"/>
                <w:b w:val="0"/>
                <w:i/>
                <w:szCs w:val="20"/>
              </w:rPr>
              <w:t xml:space="preserve">, </w:t>
            </w:r>
            <w:r w:rsidRPr="006C0763">
              <w:rPr>
                <w:rFonts w:cs="Arial"/>
                <w:b w:val="0"/>
                <w:szCs w:val="20"/>
              </w:rPr>
              <w:t>Department of Primary Industries and Fisheries, 2007</w:t>
            </w:r>
            <w:r w:rsidRPr="006C0763">
              <w:rPr>
                <w:rStyle w:val="TabletextnotesreferenceChar"/>
                <w:rFonts w:cs="Arial"/>
                <w:b w:val="0"/>
                <w:szCs w:val="20"/>
              </w:rPr>
              <w:t>.</w:t>
            </w: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trike/>
                <w:sz w:val="20"/>
                <w:szCs w:val="20"/>
              </w:rPr>
            </w:pPr>
            <w:r w:rsidRPr="006C0763">
              <w:rPr>
                <w:rFonts w:cs="Arial"/>
                <w:b w:val="0"/>
                <w:sz w:val="16"/>
                <w:szCs w:val="20"/>
              </w:rPr>
              <w:t xml:space="preserve">The provision of </w:t>
            </w:r>
            <w:proofErr w:type="gramStart"/>
            <w:r w:rsidRPr="006C0763">
              <w:rPr>
                <w:rFonts w:cs="Arial"/>
                <w:b w:val="0"/>
                <w:sz w:val="16"/>
                <w:szCs w:val="20"/>
              </w:rPr>
              <w:t>owners</w:t>
            </w:r>
            <w:proofErr w:type="gramEnd"/>
            <w:r w:rsidRPr="006C0763">
              <w:rPr>
                <w:rFonts w:cs="Arial"/>
                <w:b w:val="0"/>
                <w:sz w:val="16"/>
                <w:szCs w:val="20"/>
              </w:rPr>
              <w:t xml:space="preserve"> consent to lodge the development application does not confer rights.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t>No acceptable outcome is prescribed.</w:t>
            </w:r>
          </w:p>
          <w:p w:rsidR="000E3E84" w:rsidRPr="006C0763" w:rsidRDefault="000E3E84" w:rsidP="00091948">
            <w:pPr>
              <w:pStyle w:val="TabletextAOs"/>
              <w:spacing w:before="0" w:after="0"/>
              <w:contextualSpacing/>
              <w:rPr>
                <w:rFonts w:cs="Arial"/>
                <w:b w:val="0"/>
                <w:strike/>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351414" w:rsidRPr="006C0763" w:rsidTr="005F70A2">
        <w:trPr>
          <w:trHeight w:val="194"/>
        </w:trPr>
        <w:tc>
          <w:tcPr>
            <w:tcW w:w="1666" w:type="pct"/>
            <w:vMerge w:val="restart"/>
            <w:tcBorders>
              <w:top w:val="single" w:sz="4" w:space="0" w:color="333333"/>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b w:val="0"/>
                <w:sz w:val="20"/>
                <w:szCs w:val="20"/>
              </w:rPr>
            </w:pPr>
            <w:r w:rsidRPr="006C0763">
              <w:rPr>
                <w:rFonts w:cs="Arial"/>
                <w:sz w:val="20"/>
                <w:szCs w:val="20"/>
              </w:rPr>
              <w:t xml:space="preserve">PO4 </w:t>
            </w:r>
            <w:proofErr w:type="gramStart"/>
            <w:r w:rsidRPr="006C0763">
              <w:rPr>
                <w:rFonts w:cs="Arial"/>
                <w:b w:val="0"/>
                <w:sz w:val="20"/>
                <w:szCs w:val="20"/>
              </w:rPr>
              <w:t>The</w:t>
            </w:r>
            <w:proofErr w:type="gramEnd"/>
            <w:r w:rsidRPr="006C0763">
              <w:rPr>
                <w:rFonts w:cs="Arial"/>
                <w:b w:val="0"/>
                <w:sz w:val="20"/>
                <w:szCs w:val="20"/>
              </w:rPr>
              <w:t xml:space="preserve"> spatial extent of disturbance to marine plants is minimised.</w:t>
            </w:r>
          </w:p>
          <w:p w:rsidR="00351414" w:rsidRPr="006C0763" w:rsidRDefault="00351414" w:rsidP="00091948">
            <w:pPr>
              <w:shd w:val="clear" w:color="auto" w:fill="FFFFFF" w:themeFill="background1"/>
              <w:spacing w:before="0" w:after="0"/>
              <w:contextualSpacing/>
              <w:rPr>
                <w:rFonts w:cs="Arial"/>
                <w:b w:val="0"/>
                <w:noProof/>
                <w:sz w:val="20"/>
                <w:szCs w:val="20"/>
              </w:rPr>
            </w:pPr>
          </w:p>
          <w:p w:rsidR="00351414" w:rsidRPr="006C0763" w:rsidRDefault="0035141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 xml:space="preserve">Note: For more information, refer to relevant fish habitat management operational policies and fish habitat guidelines: </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t xml:space="preserve">Management and protection of marine plants and other tidal fish habitats (FHMOP 001), </w:t>
            </w:r>
            <w:r w:rsidRPr="006C0763">
              <w:rPr>
                <w:rStyle w:val="TabletextnotesChar"/>
                <w:rFonts w:cs="Arial"/>
                <w:b w:val="0"/>
                <w:szCs w:val="20"/>
              </w:rPr>
              <w:t>Department of Primary Industries and Fisheries, 2007</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Fonts w:cs="Arial"/>
                <w:b w:val="0"/>
                <w:i/>
                <w:noProof/>
                <w:sz w:val="16"/>
                <w:szCs w:val="20"/>
              </w:rPr>
            </w:pPr>
            <w:r w:rsidRPr="006C0763">
              <w:rPr>
                <w:rStyle w:val="TabletextnotesreferenceChar"/>
                <w:rFonts w:cs="Arial"/>
                <w:b w:val="0"/>
                <w:i w:val="0"/>
                <w:color w:val="auto"/>
                <w:szCs w:val="20"/>
              </w:rPr>
              <w:t>Tidal fish habitats, erosion control and beach replenishment (FHMOP 010)</w:t>
            </w:r>
            <w:r w:rsidRPr="006C0763">
              <w:rPr>
                <w:rStyle w:val="TabletextnotesChar"/>
                <w:rFonts w:cs="Arial"/>
                <w:b w:val="0"/>
                <w:i/>
                <w:szCs w:val="20"/>
              </w:rPr>
              <w:t xml:space="preserve">, </w:t>
            </w:r>
            <w:r w:rsidRPr="006C0763">
              <w:rPr>
                <w:rStyle w:val="TabletextnotesChar"/>
                <w:rFonts w:cs="Arial"/>
                <w:b w:val="0"/>
                <w:szCs w:val="20"/>
              </w:rPr>
              <w:t>Department of Primary Industries and Fisheries, 2007</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t>Dredging, extraction and spoil disposal activities (FHMOP 004)</w:t>
            </w:r>
            <w:r w:rsidRPr="006C0763">
              <w:rPr>
                <w:rStyle w:val="TabletextnotesChar"/>
                <w:rFonts w:cs="Arial"/>
                <w:b w:val="0"/>
                <w:szCs w:val="20"/>
              </w:rPr>
              <w:t>, Department of Primary Industries, 1998</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Style w:val="TabletextnotesChar"/>
                <w:rFonts w:cs="Arial"/>
                <w:b w:val="0"/>
                <w:i/>
                <w:szCs w:val="20"/>
              </w:rPr>
            </w:pPr>
            <w:r w:rsidRPr="006C0763">
              <w:rPr>
                <w:rStyle w:val="TabletextnotesreferenceChar"/>
                <w:rFonts w:cs="Arial"/>
                <w:b w:val="0"/>
                <w:i w:val="0"/>
                <w:color w:val="auto"/>
                <w:szCs w:val="20"/>
              </w:rPr>
              <w:t>Departmental procedures for permit applications assessment</w:t>
            </w:r>
            <w:r w:rsidRPr="006C0763">
              <w:rPr>
                <w:rFonts w:cs="Arial"/>
                <w:b w:val="0"/>
                <w:i/>
                <w:noProof/>
                <w:sz w:val="16"/>
                <w:szCs w:val="20"/>
              </w:rPr>
              <w:t xml:space="preserve"> </w:t>
            </w:r>
            <w:r w:rsidRPr="006C0763">
              <w:rPr>
                <w:rStyle w:val="TabletextnotesreferenceChar"/>
                <w:rFonts w:cs="Arial"/>
                <w:b w:val="0"/>
                <w:i w:val="0"/>
                <w:color w:val="auto"/>
                <w:szCs w:val="20"/>
              </w:rPr>
              <w:t>and approvals for insect pest control in wetlands (FHMOP 003)</w:t>
            </w:r>
            <w:r w:rsidRPr="006C0763">
              <w:rPr>
                <w:rStyle w:val="TabletextnotesChar"/>
                <w:rFonts w:cs="Arial"/>
                <w:b w:val="0"/>
                <w:i/>
                <w:szCs w:val="20"/>
              </w:rPr>
              <w:t xml:space="preserve">, </w:t>
            </w:r>
            <w:r w:rsidRPr="006C0763">
              <w:rPr>
                <w:rStyle w:val="TabletextnotesChar"/>
                <w:rFonts w:cs="Arial"/>
                <w:b w:val="0"/>
                <w:szCs w:val="20"/>
              </w:rPr>
              <w:t>Department of Primary Industries, 1996</w:t>
            </w:r>
          </w:p>
          <w:p w:rsidR="00351414" w:rsidRPr="006C0763" w:rsidRDefault="00351414" w:rsidP="00091948">
            <w:pPr>
              <w:pStyle w:val="ListParagraph"/>
              <w:numPr>
                <w:ilvl w:val="0"/>
                <w:numId w:val="24"/>
              </w:numPr>
              <w:shd w:val="clear" w:color="auto" w:fill="FFFFFF" w:themeFill="background1"/>
              <w:spacing w:before="0" w:after="0" w:line="240" w:lineRule="auto"/>
              <w:ind w:left="357" w:hanging="357"/>
              <w:contextualSpacing/>
              <w:rPr>
                <w:rFonts w:cs="Arial"/>
                <w:b w:val="0"/>
                <w:szCs w:val="20"/>
              </w:rPr>
            </w:pPr>
            <w:r w:rsidRPr="006C0763">
              <w:rPr>
                <w:rStyle w:val="TabletextnotesreferenceChar"/>
                <w:rFonts w:cs="Arial"/>
                <w:b w:val="0"/>
                <w:i w:val="0"/>
                <w:color w:val="auto"/>
                <w:szCs w:val="20"/>
              </w:rPr>
              <w:lastRenderedPageBreak/>
              <w:t>Fisheries guidelines for fish-friendly structures (FHG 006)</w:t>
            </w:r>
            <w:r w:rsidRPr="006C0763">
              <w:rPr>
                <w:rStyle w:val="TabletextnotesChar"/>
                <w:rFonts w:cs="Arial"/>
                <w:b w:val="0"/>
                <w:i/>
                <w:szCs w:val="20"/>
              </w:rPr>
              <w:t xml:space="preserve">, </w:t>
            </w:r>
            <w:r w:rsidRPr="006C0763">
              <w:rPr>
                <w:rStyle w:val="TabletextnotesChar"/>
                <w:rFonts w:cs="Arial"/>
                <w:b w:val="0"/>
                <w:szCs w:val="20"/>
              </w:rPr>
              <w:t>Department of Primary Industries and Fisheries, 2006.</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pStyle w:val="TabletextAOs"/>
              <w:shd w:val="clear" w:color="auto" w:fill="FFFFFF" w:themeFill="background1"/>
              <w:spacing w:before="0" w:after="0"/>
              <w:contextualSpacing/>
              <w:rPr>
                <w:rFonts w:cs="Arial"/>
                <w:b w:val="0"/>
                <w:i/>
                <w:iCs/>
                <w:sz w:val="20"/>
                <w:szCs w:val="20"/>
              </w:rPr>
            </w:pPr>
            <w:r w:rsidRPr="006C0763">
              <w:rPr>
                <w:rFonts w:cs="Arial"/>
                <w:b w:val="0"/>
                <w:i/>
                <w:noProof/>
                <w:sz w:val="20"/>
                <w:szCs w:val="20"/>
              </w:rPr>
              <w:lastRenderedPageBreak/>
              <w:t xml:space="preserve">For work associated with private development that is </w:t>
            </w:r>
            <w:r w:rsidRPr="006C0763">
              <w:rPr>
                <w:rFonts w:cs="Arial"/>
                <w:b w:val="0"/>
                <w:i/>
                <w:iCs/>
                <w:sz w:val="20"/>
                <w:szCs w:val="20"/>
              </w:rPr>
              <w:t xml:space="preserve">a jetty, pontoon or boat ramp </w:t>
            </w:r>
            <w:r w:rsidRPr="006C0763">
              <w:rPr>
                <w:rFonts w:cs="Arial"/>
                <w:b w:val="0"/>
                <w:i/>
                <w:noProof/>
                <w:sz w:val="20"/>
                <w:szCs w:val="20"/>
              </w:rPr>
              <w:t xml:space="preserve">only: </w:t>
            </w: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AO4.1</w:t>
            </w:r>
            <w:r w:rsidRPr="006C0763">
              <w:rPr>
                <w:rFonts w:cs="Arial"/>
                <w:b w:val="0"/>
                <w:noProof/>
                <w:sz w:val="20"/>
                <w:szCs w:val="20"/>
              </w:rPr>
              <w:t xml:space="preserve"> Only one structure adjoins the property.  </w:t>
            </w:r>
          </w:p>
          <w:p w:rsidR="00351414" w:rsidRPr="006C0763" w:rsidRDefault="00351414" w:rsidP="00091948">
            <w:pPr>
              <w:shd w:val="clear" w:color="auto" w:fill="FFFFFF" w:themeFill="background1"/>
              <w:spacing w:before="0" w:after="0"/>
              <w:contextualSpacing/>
              <w:rPr>
                <w:rFonts w:cs="Arial"/>
                <w:b w:val="0"/>
                <w:sz w:val="20"/>
                <w:szCs w:val="20"/>
              </w:rPr>
            </w:pPr>
          </w:p>
          <w:p w:rsidR="00351414" w:rsidRPr="006C0763" w:rsidRDefault="00351414" w:rsidP="00091948">
            <w:pPr>
              <w:shd w:val="clear" w:color="auto" w:fill="FFFFFF" w:themeFill="background1"/>
              <w:spacing w:before="0" w:after="0"/>
              <w:contextualSpacing/>
              <w:rPr>
                <w:rFonts w:eastAsia="MS Mincho" w:cs="Arial"/>
                <w:b w:val="0"/>
                <w:i/>
                <w:noProof/>
                <w:sz w:val="20"/>
                <w:szCs w:val="20"/>
                <w:lang w:eastAsia="en-US"/>
              </w:rPr>
            </w:pPr>
            <w:r w:rsidRPr="006C0763">
              <w:rPr>
                <w:rFonts w:cs="Arial"/>
                <w:b w:val="0"/>
                <w:sz w:val="20"/>
                <w:szCs w:val="20"/>
              </w:rPr>
              <w:t>Note: A structure includes boat ramps, jetties and pontoons</w:t>
            </w:r>
          </w:p>
          <w:p w:rsidR="00351414"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r w:rsidRPr="006C0763">
              <w:rPr>
                <w:rFonts w:cs="Arial"/>
                <w:b w:val="0"/>
                <w:noProof/>
                <w:sz w:val="20"/>
                <w:szCs w:val="20"/>
              </w:rPr>
              <w:t>AND</w:t>
            </w: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noProof/>
                <w:sz w:val="20"/>
                <w:szCs w:val="20"/>
              </w:rPr>
            </w:pPr>
          </w:p>
          <w:p w:rsidR="00351414" w:rsidRPr="006C0763" w:rsidRDefault="00351414" w:rsidP="00091948">
            <w:pPr>
              <w:pStyle w:val="TabletextAOs"/>
              <w:shd w:val="clear" w:color="auto" w:fill="FFFFFF" w:themeFill="background1"/>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AO4.2</w:t>
            </w:r>
            <w:r w:rsidRPr="006C0763">
              <w:rPr>
                <w:rFonts w:cs="Arial"/>
                <w:b w:val="0"/>
                <w:noProof/>
                <w:sz w:val="20"/>
                <w:szCs w:val="20"/>
              </w:rPr>
              <w:t xml:space="preserve"> The extent of marine plants removed, </w:t>
            </w:r>
            <w:r w:rsidRPr="006C0763">
              <w:rPr>
                <w:rFonts w:cs="Arial"/>
                <w:b w:val="0"/>
                <w:noProof/>
                <w:sz w:val="20"/>
                <w:szCs w:val="20"/>
              </w:rPr>
              <w:lastRenderedPageBreak/>
              <w:t>damaged or destroyed does not exceed two metres along the waterway frontage (width).</w:t>
            </w:r>
          </w:p>
          <w:p w:rsidR="00351414" w:rsidRDefault="00351414" w:rsidP="00351414">
            <w:pPr>
              <w:pStyle w:val="TabletextAOs"/>
              <w:shd w:val="clear" w:color="auto" w:fill="FFFFFF" w:themeFill="background1"/>
              <w:spacing w:before="0" w:after="0"/>
              <w:contextualSpacing/>
              <w:rPr>
                <w:rFonts w:cs="Arial"/>
                <w:b w:val="0"/>
                <w:noProof/>
                <w:sz w:val="20"/>
                <w:szCs w:val="20"/>
              </w:rPr>
            </w:pPr>
          </w:p>
          <w:p w:rsidR="00351414" w:rsidRPr="00351414"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b w:val="0"/>
                <w:noProof/>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AO4.3</w:t>
            </w:r>
            <w:r w:rsidRPr="006C0763">
              <w:rPr>
                <w:rFonts w:cs="Arial"/>
                <w:b w:val="0"/>
                <w:noProof/>
                <w:sz w:val="20"/>
                <w:szCs w:val="20"/>
              </w:rPr>
              <w:t xml:space="preserve"> The long-term use and and operability of the development will not result in ongoing adverse impacts or new adverse impacts or additional development. For example, a proposed jetty will not result in the need to dredge navigation access to the development in the future.</w:t>
            </w:r>
          </w:p>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p>
          <w:p w:rsidR="00351414" w:rsidRPr="006C0763" w:rsidRDefault="00351414" w:rsidP="00351414">
            <w:pPr>
              <w:pStyle w:val="TabletextAOs"/>
              <w:shd w:val="clear" w:color="auto" w:fill="FFFFFF" w:themeFill="background1"/>
              <w:spacing w:before="0" w:after="0"/>
              <w:contextualSpacing/>
              <w:rPr>
                <w:rFonts w:cs="Arial"/>
                <w:noProof/>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r w:rsidRPr="006C0763">
              <w:rPr>
                <w:rFonts w:cs="Arial"/>
                <w:b w:val="0"/>
                <w:i/>
                <w:noProof/>
                <w:sz w:val="20"/>
                <w:szCs w:val="20"/>
              </w:rPr>
              <w:t>AND one of the following acceptable outcomes apply</w:t>
            </w:r>
          </w:p>
          <w:p w:rsidR="00351414" w:rsidRDefault="00351414" w:rsidP="00351414">
            <w:pPr>
              <w:pStyle w:val="TabletextAOs"/>
              <w:shd w:val="clear" w:color="auto" w:fill="FFFFFF" w:themeFill="background1"/>
              <w:spacing w:before="0" w:after="0"/>
              <w:contextualSpacing/>
              <w:rPr>
                <w:rFonts w:cs="Arial"/>
                <w:noProof/>
                <w:sz w:val="20"/>
                <w:szCs w:val="20"/>
              </w:rPr>
            </w:pPr>
          </w:p>
          <w:p w:rsidR="00351414" w:rsidRPr="006C0763" w:rsidRDefault="00351414" w:rsidP="00351414">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AO4.4</w:t>
            </w:r>
            <w:r w:rsidRPr="006C0763">
              <w:rPr>
                <w:rFonts w:cs="Arial"/>
                <w:b w:val="0"/>
                <w:noProof/>
                <w:sz w:val="20"/>
                <w:szCs w:val="20"/>
              </w:rPr>
              <w:t xml:space="preserve"> The extent of marine plant removal, damage or destruction for a jetty or pontoon development has a maximum:</w:t>
            </w:r>
          </w:p>
          <w:p w:rsidR="00351414" w:rsidRPr="006C0763"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area of 30 square metres; and</w:t>
            </w:r>
          </w:p>
          <w:p w:rsidR="00351414" w:rsidRPr="006C0763"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width of two metres along the shoreline (highest astronomical tide); and</w:t>
            </w:r>
          </w:p>
          <w:p w:rsidR="00351414" w:rsidRPr="00351414" w:rsidRDefault="00351414" w:rsidP="00351414">
            <w:pPr>
              <w:pStyle w:val="ListParagraph"/>
              <w:numPr>
                <w:ilvl w:val="0"/>
                <w:numId w:val="25"/>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Theme="minorHAnsi" w:cs="Arial"/>
                <w:b w:val="0"/>
                <w:noProof/>
                <w:szCs w:val="20"/>
              </w:rPr>
              <w:t xml:space="preserve">length of 15 metres from </w:t>
            </w:r>
            <w:r w:rsidRPr="006C0763">
              <w:rPr>
                <w:rFonts w:eastAsia="MS Mincho" w:cs="Arial"/>
                <w:b w:val="0"/>
                <w:noProof/>
                <w:szCs w:val="20"/>
                <w:lang w:eastAsia="en-US"/>
              </w:rPr>
              <w:t>highest astronomical tide</w:t>
            </w:r>
            <w:r w:rsidRPr="006C0763">
              <w:rPr>
                <w:rFonts w:eastAsiaTheme="minorHAnsi" w:cs="Arial"/>
                <w:b w:val="0"/>
                <w:noProof/>
                <w:szCs w:val="20"/>
              </w:rPr>
              <w:t xml:space="preserve"> (</w:t>
            </w:r>
            <w:r w:rsidRPr="006C0763">
              <w:rPr>
                <w:rFonts w:cs="Arial"/>
                <w:b w:val="0"/>
                <w:szCs w:val="20"/>
              </w:rPr>
              <w:t>measured perpendicular to the shore</w:t>
            </w:r>
            <w:r w:rsidRPr="006C0763">
              <w:rPr>
                <w:rFonts w:eastAsiaTheme="minorHAnsi" w:cs="Arial"/>
                <w:b w:val="0"/>
                <w:noProof/>
                <w:szCs w:val="20"/>
              </w:rPr>
              <w:t xml:space="preserve">).  </w:t>
            </w:r>
          </w:p>
          <w:p w:rsidR="00351414" w:rsidRPr="006C0763" w:rsidRDefault="00351414" w:rsidP="00351414">
            <w:pPr>
              <w:pStyle w:val="ListParagraph"/>
              <w:numPr>
                <w:ilvl w:val="0"/>
                <w:numId w:val="0"/>
              </w:numPr>
              <w:shd w:val="clear" w:color="auto" w:fill="FFFFFF" w:themeFill="background1"/>
              <w:spacing w:before="0" w:after="0" w:line="240" w:lineRule="auto"/>
              <w:ind w:left="357"/>
              <w:contextualSpacing/>
              <w:rPr>
                <w:rFonts w:eastAsia="MS Mincho" w:cs="Arial"/>
                <w:b w:val="0"/>
                <w:noProof/>
                <w:szCs w:val="20"/>
                <w:lang w:eastAsia="en-US"/>
              </w:rPr>
            </w:pPr>
          </w:p>
          <w:p w:rsidR="00351414" w:rsidRPr="006C0763" w:rsidRDefault="00351414" w:rsidP="00351414">
            <w:pPr>
              <w:shd w:val="clear" w:color="auto" w:fill="FFFFFF" w:themeFill="background1"/>
              <w:spacing w:before="0" w:after="0"/>
              <w:contextualSpacing/>
              <w:rPr>
                <w:rFonts w:eastAsia="MS Mincho" w:cs="Arial"/>
                <w:b w:val="0"/>
                <w:noProof/>
                <w:sz w:val="20"/>
                <w:szCs w:val="20"/>
                <w:lang w:eastAsia="en-US"/>
              </w:rPr>
            </w:pPr>
            <w:r w:rsidRPr="006C0763">
              <w:rPr>
                <w:rFonts w:eastAsiaTheme="minorHAnsi" w:cs="Arial"/>
                <w:b w:val="0"/>
                <w:noProof/>
                <w:sz w:val="20"/>
                <w:szCs w:val="20"/>
              </w:rPr>
              <w:t>OR</w:t>
            </w:r>
          </w:p>
          <w:p w:rsidR="00351414" w:rsidRPr="006C0763" w:rsidRDefault="00351414" w:rsidP="00351414">
            <w:pPr>
              <w:shd w:val="clear" w:color="auto" w:fill="FFFFFF" w:themeFill="background1"/>
              <w:spacing w:before="0" w:after="0"/>
              <w:contextualSpacing/>
              <w:rPr>
                <w:rFonts w:eastAsiaTheme="minorHAnsi" w:cs="Arial"/>
                <w:noProof/>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351414" w:rsidRPr="006C0763" w:rsidTr="005F70A2">
        <w:trPr>
          <w:trHeight w:val="194"/>
        </w:trPr>
        <w:tc>
          <w:tcPr>
            <w:tcW w:w="1666" w:type="pct"/>
            <w:vMerge/>
            <w:tcBorders>
              <w:left w:val="single" w:sz="4" w:space="0" w:color="333333"/>
              <w:bottom w:val="single" w:sz="4" w:space="0" w:color="333333"/>
              <w:right w:val="single" w:sz="4" w:space="0" w:color="333333"/>
            </w:tcBorders>
          </w:tcPr>
          <w:p w:rsidR="00351414" w:rsidRPr="006C0763" w:rsidRDefault="00351414" w:rsidP="00091948">
            <w:pPr>
              <w:shd w:val="clear" w:color="auto" w:fill="FFFFFF" w:themeFill="background1"/>
              <w:spacing w:before="0" w:after="0"/>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shd w:val="clear" w:color="auto" w:fill="FFFFFF" w:themeFill="background1"/>
              <w:spacing w:before="0" w:after="0"/>
              <w:contextualSpacing/>
              <w:rPr>
                <w:rFonts w:eastAsia="MS Mincho" w:cs="Arial"/>
                <w:b w:val="0"/>
                <w:noProof/>
                <w:sz w:val="20"/>
                <w:szCs w:val="20"/>
                <w:lang w:eastAsia="en-US"/>
              </w:rPr>
            </w:pPr>
            <w:r w:rsidRPr="006C0763">
              <w:rPr>
                <w:rFonts w:eastAsiaTheme="minorHAnsi" w:cs="Arial"/>
                <w:noProof/>
                <w:sz w:val="20"/>
                <w:szCs w:val="20"/>
              </w:rPr>
              <w:t>AO4.5</w:t>
            </w:r>
            <w:r w:rsidRPr="006C0763">
              <w:rPr>
                <w:rFonts w:eastAsiaTheme="minorHAnsi" w:cs="Arial"/>
                <w:b w:val="0"/>
                <w:noProof/>
                <w:sz w:val="20"/>
                <w:szCs w:val="20"/>
              </w:rPr>
              <w:t xml:space="preserve"> The boat ramp development has a maximum development footprint of </w:t>
            </w:r>
            <w:r w:rsidRPr="006C0763">
              <w:rPr>
                <w:rFonts w:eastAsia="MS Mincho" w:cs="Arial"/>
                <w:b w:val="0"/>
                <w:noProof/>
                <w:sz w:val="20"/>
                <w:szCs w:val="20"/>
                <w:lang w:eastAsia="en-US"/>
              </w:rPr>
              <w:t>45 square metres.</w:t>
            </w:r>
          </w:p>
          <w:p w:rsidR="00351414" w:rsidRPr="006C0763" w:rsidRDefault="00351414" w:rsidP="00351414">
            <w:pPr>
              <w:pStyle w:val="TabletextAOs"/>
              <w:shd w:val="clear" w:color="auto" w:fill="FFFFFF" w:themeFill="background1"/>
              <w:spacing w:before="0" w:after="0"/>
              <w:contextualSpacing/>
              <w:rPr>
                <w:rFonts w:cs="Arial"/>
                <w:b w:val="0"/>
                <w:i/>
                <w:sz w:val="20"/>
                <w:szCs w:val="20"/>
              </w:rPr>
            </w:pPr>
          </w:p>
          <w:p w:rsidR="00351414" w:rsidRPr="006C0763" w:rsidRDefault="00351414" w:rsidP="00351414">
            <w:pPr>
              <w:pStyle w:val="TabletextAOs"/>
              <w:shd w:val="clear" w:color="auto" w:fill="FFFFFF" w:themeFill="background1"/>
              <w:spacing w:before="0" w:after="0"/>
              <w:contextualSpacing/>
              <w:rPr>
                <w:rFonts w:cs="Arial"/>
                <w:b w:val="0"/>
                <w:i/>
                <w:noProof/>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eastAsiaTheme="minorHAnsi" w:cs="Arial"/>
                <w:sz w:val="20"/>
                <w:szCs w:val="20"/>
                <w:lang w:eastAsia="en-US"/>
              </w:rPr>
              <w:t xml:space="preserve">PO5 </w:t>
            </w:r>
            <w:proofErr w:type="gramStart"/>
            <w:r w:rsidRPr="006C0763">
              <w:rPr>
                <w:rFonts w:eastAsiaTheme="minorHAnsi" w:cs="Arial"/>
                <w:b w:val="0"/>
                <w:sz w:val="20"/>
                <w:szCs w:val="20"/>
                <w:lang w:eastAsia="en-US"/>
              </w:rPr>
              <w:t>The</w:t>
            </w:r>
            <w:proofErr w:type="gramEnd"/>
            <w:r w:rsidRPr="006C0763">
              <w:rPr>
                <w:rFonts w:eastAsiaTheme="minorHAnsi" w:cs="Arial"/>
                <w:b w:val="0"/>
                <w:sz w:val="20"/>
                <w:szCs w:val="20"/>
                <w:lang w:eastAsia="en-US"/>
              </w:rPr>
              <w:t xml:space="preserve"> timing of works avoids marine plant flowering, </w:t>
            </w:r>
            <w:r w:rsidRPr="006C0763">
              <w:rPr>
                <w:rFonts w:eastAsia="MS Mincho" w:cs="Arial"/>
                <w:b w:val="0"/>
                <w:sz w:val="20"/>
                <w:szCs w:val="20"/>
                <w:lang w:eastAsia="en-US"/>
              </w:rPr>
              <w:t>fish</w:t>
            </w:r>
            <w:r w:rsidRPr="006C0763">
              <w:rPr>
                <w:rFonts w:eastAsiaTheme="minorHAnsi" w:cs="Arial"/>
                <w:b w:val="0"/>
                <w:sz w:val="20"/>
                <w:szCs w:val="20"/>
                <w:lang w:eastAsia="en-US"/>
              </w:rPr>
              <w:t xml:space="preserve"> spawning and fish migration periods.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cs="Arial"/>
                <w:noProof/>
                <w:sz w:val="20"/>
                <w:szCs w:val="20"/>
              </w:rPr>
              <w:t xml:space="preserve">PO6 </w:t>
            </w:r>
            <w:r w:rsidRPr="006C0763">
              <w:rPr>
                <w:rFonts w:cs="Arial"/>
                <w:b w:val="0"/>
                <w:noProof/>
                <w:sz w:val="20"/>
                <w:szCs w:val="20"/>
              </w:rPr>
              <w:t xml:space="preserve">Development of or adjacent to,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habitats avoids the unnecessary loss, degradation or fragmentation of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habitats and their values and the loss of </w:t>
            </w:r>
            <w:r w:rsidRPr="006C0763">
              <w:rPr>
                <w:rStyle w:val="TabletextAOdefinitionCharChar"/>
                <w:rFonts w:ascii="Arial" w:hAnsi="Arial" w:cs="Arial"/>
                <w:b w:val="0"/>
                <w:sz w:val="20"/>
                <w:szCs w:val="20"/>
                <w:u w:val="none"/>
              </w:rPr>
              <w:t>fish</w:t>
            </w:r>
            <w:r w:rsidRPr="006C0763">
              <w:rPr>
                <w:rFonts w:cs="Arial"/>
                <w:b w:val="0"/>
                <w:noProof/>
                <w:sz w:val="20"/>
                <w:szCs w:val="20"/>
              </w:rPr>
              <w:t xml:space="preserve"> movement.</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 xml:space="preserve">Note: For more information, refer to relevant fish habitat management operational policies and fish habitat guidelines: </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t xml:space="preserve">Management and protection of marine plants and other tidal </w:t>
            </w:r>
            <w:r w:rsidRPr="006C0763">
              <w:rPr>
                <w:rStyle w:val="TabletextnotesreferenceChar"/>
                <w:rFonts w:cs="Arial"/>
                <w:b w:val="0"/>
                <w:i w:val="0"/>
                <w:color w:val="auto"/>
                <w:szCs w:val="20"/>
              </w:rPr>
              <w:lastRenderedPageBreak/>
              <w:t>fish habitats (FHMOP 001),</w:t>
            </w:r>
            <w:r w:rsidRPr="006C0763">
              <w:rPr>
                <w:rStyle w:val="TabletextnotesreferenceChar"/>
                <w:rFonts w:cs="Arial"/>
                <w:b w:val="0"/>
                <w:color w:val="auto"/>
                <w:szCs w:val="20"/>
              </w:rPr>
              <w:t xml:space="preserve"> </w:t>
            </w:r>
            <w:r w:rsidRPr="006C0763">
              <w:rPr>
                <w:rStyle w:val="TabletextnotesChar"/>
                <w:rFonts w:cs="Arial"/>
                <w:b w:val="0"/>
                <w:szCs w:val="20"/>
              </w:rPr>
              <w:t>Department of Primary Industries and Fisheries, 2007</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Fonts w:cs="Arial"/>
                <w:b w:val="0"/>
                <w:noProof/>
                <w:sz w:val="16"/>
                <w:szCs w:val="20"/>
              </w:rPr>
            </w:pPr>
            <w:r w:rsidRPr="006C0763">
              <w:rPr>
                <w:rStyle w:val="TabletextnotesreferenceChar"/>
                <w:rFonts w:cs="Arial"/>
                <w:b w:val="0"/>
                <w:i w:val="0"/>
                <w:color w:val="auto"/>
                <w:szCs w:val="20"/>
              </w:rPr>
              <w:t>Tidal fish habitats, erosion control and beach replenishment (FHMOP 010)</w:t>
            </w:r>
            <w:r w:rsidRPr="006C0763">
              <w:rPr>
                <w:rStyle w:val="TabletextnotesChar"/>
                <w:rFonts w:cs="Arial"/>
                <w:b w:val="0"/>
                <w:i/>
                <w:szCs w:val="20"/>
              </w:rPr>
              <w:t>,</w:t>
            </w:r>
            <w:r w:rsidRPr="006C0763">
              <w:rPr>
                <w:rStyle w:val="TabletextnotesChar"/>
                <w:rFonts w:cs="Arial"/>
                <w:b w:val="0"/>
                <w:szCs w:val="20"/>
              </w:rPr>
              <w:t xml:space="preserve"> Department of Primary Industries and Fisheries, 2007</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t>Dredging, extraction and spoil disposal activities (FHMOP 004)</w:t>
            </w:r>
            <w:r w:rsidRPr="006C0763">
              <w:rPr>
                <w:rStyle w:val="TabletextnotesChar"/>
                <w:rFonts w:cs="Arial"/>
                <w:b w:val="0"/>
                <w:i/>
                <w:szCs w:val="20"/>
              </w:rPr>
              <w:t>,</w:t>
            </w:r>
            <w:r w:rsidRPr="006C0763">
              <w:rPr>
                <w:rStyle w:val="TabletextnotesChar"/>
                <w:rFonts w:cs="Arial"/>
                <w:b w:val="0"/>
                <w:szCs w:val="20"/>
              </w:rPr>
              <w:t xml:space="preserve"> Department of Primary Industries, 1998</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rPr>
                <w:rStyle w:val="TabletextnotesChar"/>
                <w:rFonts w:cs="Arial"/>
                <w:b w:val="0"/>
                <w:szCs w:val="20"/>
              </w:rPr>
            </w:pPr>
            <w:r w:rsidRPr="006C0763">
              <w:rPr>
                <w:rStyle w:val="TabletextnotesreferenceChar"/>
                <w:rFonts w:cs="Arial"/>
                <w:b w:val="0"/>
                <w:i w:val="0"/>
                <w:color w:val="auto"/>
                <w:szCs w:val="20"/>
              </w:rPr>
              <w:t>Departmental procedures for permit applications assessment</w:t>
            </w:r>
            <w:r w:rsidRPr="006C0763">
              <w:rPr>
                <w:rFonts w:cs="Arial"/>
                <w:b w:val="0"/>
                <w:i/>
                <w:noProof/>
                <w:sz w:val="16"/>
                <w:szCs w:val="20"/>
              </w:rPr>
              <w:t xml:space="preserve"> </w:t>
            </w:r>
            <w:r w:rsidRPr="006C0763">
              <w:rPr>
                <w:rStyle w:val="TabletextnotesreferenceChar"/>
                <w:rFonts w:cs="Arial"/>
                <w:b w:val="0"/>
                <w:i w:val="0"/>
                <w:color w:val="auto"/>
                <w:szCs w:val="20"/>
              </w:rPr>
              <w:t>and approvals for insect pest control in wetlands (FHMOP 003)</w:t>
            </w:r>
            <w:r w:rsidRPr="006C0763">
              <w:rPr>
                <w:rStyle w:val="TabletextnotesChar"/>
                <w:rFonts w:cs="Arial"/>
                <w:b w:val="0"/>
                <w:i/>
                <w:szCs w:val="20"/>
              </w:rPr>
              <w:t>,</w:t>
            </w:r>
            <w:r w:rsidRPr="006C0763">
              <w:rPr>
                <w:rStyle w:val="TabletextnotesChar"/>
                <w:rFonts w:cs="Arial"/>
                <w:b w:val="0"/>
                <w:szCs w:val="20"/>
              </w:rPr>
              <w:t xml:space="preserve"> Department of Primary Industries, 1996</w:t>
            </w:r>
          </w:p>
          <w:p w:rsidR="000E3E84" w:rsidRPr="006C0763" w:rsidRDefault="000E3E84" w:rsidP="00091948">
            <w:pPr>
              <w:pStyle w:val="ListParagraph"/>
              <w:numPr>
                <w:ilvl w:val="0"/>
                <w:numId w:val="26"/>
              </w:numPr>
              <w:shd w:val="clear" w:color="auto" w:fill="FFFFFF" w:themeFill="background1"/>
              <w:spacing w:before="0" w:after="0" w:line="240" w:lineRule="auto"/>
              <w:ind w:left="357" w:hanging="357"/>
              <w:contextualSpacing/>
              <w:textAlignment w:val="baseline"/>
              <w:rPr>
                <w:rFonts w:eastAsiaTheme="minorHAnsi" w:cs="Arial"/>
                <w:b w:val="0"/>
                <w:szCs w:val="20"/>
                <w:lang w:eastAsia="en-US"/>
              </w:rPr>
            </w:pPr>
            <w:r w:rsidRPr="006C0763">
              <w:rPr>
                <w:rStyle w:val="TabletextnotesreferenceChar"/>
                <w:rFonts w:cs="Arial"/>
                <w:b w:val="0"/>
                <w:i w:val="0"/>
                <w:color w:val="auto"/>
                <w:szCs w:val="20"/>
              </w:rPr>
              <w:t>Fisheries guidelines for fish-friendly structures (FHG 006)</w:t>
            </w:r>
            <w:r w:rsidRPr="006C0763">
              <w:rPr>
                <w:rStyle w:val="TabletextnotesChar"/>
                <w:rFonts w:cs="Arial"/>
                <w:b w:val="0"/>
                <w:i/>
                <w:szCs w:val="20"/>
              </w:rPr>
              <w:t>,</w:t>
            </w:r>
            <w:r w:rsidRPr="006C0763">
              <w:rPr>
                <w:rStyle w:val="TabletextnotesChar"/>
                <w:rFonts w:cs="Arial"/>
                <w:b w:val="0"/>
                <w:szCs w:val="20"/>
              </w:rPr>
              <w:t xml:space="preserve"> Department of Primary Industries and Fisheries, 2006.</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PO7</w:t>
            </w:r>
            <w:r w:rsidRPr="006C0763">
              <w:rPr>
                <w:rFonts w:eastAsia="MS Mincho" w:cs="Arial"/>
                <w:b w:val="0"/>
                <w:sz w:val="20"/>
                <w:szCs w:val="20"/>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biotic and abiotic conditions, such as water and sediment quality</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substances that are toxic to plants or toxic to or cumulative within fish</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design of structures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impacts on reproductive success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effect on fish energy reserves</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whether fish may be physically damaged, killed, trapped or stranded</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szCs w:val="20"/>
              </w:rPr>
              <w:t>fish passage and access to habitats generally;</w:t>
            </w:r>
            <w:r w:rsidRPr="006C0763">
              <w:rPr>
                <w:rFonts w:eastAsia="MS Mincho" w:cs="Arial"/>
                <w:b w:val="0"/>
                <w:szCs w:val="20"/>
                <w:lang w:eastAsia="en-US"/>
              </w:rPr>
              <w:t xml:space="preserve"> and</w:t>
            </w:r>
          </w:p>
          <w:p w:rsidR="000E3E84" w:rsidRPr="006C0763" w:rsidRDefault="000E3E84" w:rsidP="00091948">
            <w:pPr>
              <w:pStyle w:val="ListParagraph"/>
              <w:numPr>
                <w:ilvl w:val="0"/>
                <w:numId w:val="27"/>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MS Mincho" w:cs="Arial"/>
                <w:b w:val="0"/>
                <w:szCs w:val="20"/>
                <w:lang w:eastAsia="en-US"/>
              </w:rPr>
              <w:t>the impacts of pest fish</w:t>
            </w:r>
            <w:r w:rsidRPr="006C0763">
              <w:rPr>
                <w:rFonts w:eastAsiaTheme="minorHAnsi" w:cs="Arial"/>
                <w:b w:val="0"/>
                <w:szCs w:val="20"/>
                <w:lang w:eastAsia="en-US"/>
              </w:rPr>
              <w:t xml:space="preserve"> and other relevant pest species.</w:t>
            </w:r>
          </w:p>
          <w:p w:rsidR="000E3E84" w:rsidRPr="006C0763" w:rsidRDefault="000E3E84" w:rsidP="00091948">
            <w:pPr>
              <w:shd w:val="clear" w:color="auto" w:fill="FFFFFF" w:themeFill="background1"/>
              <w:spacing w:before="0" w:after="0"/>
              <w:contextualSpacing/>
              <w:rPr>
                <w:rFonts w:cs="Arial"/>
                <w:b w:val="0"/>
                <w:noProof/>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20"/>
              </w:rPr>
            </w:pPr>
            <w:r w:rsidRPr="006C0763">
              <w:rPr>
                <w:rFonts w:cs="Arial"/>
                <w:b w:val="0"/>
                <w:noProof/>
                <w:sz w:val="16"/>
                <w:szCs w:val="20"/>
              </w:rPr>
              <w:t>Note: A fish salvage plan may be required to demonstrate compliance with the performance outcome and may form a condition of any approval.</w:t>
            </w:r>
          </w:p>
          <w:p w:rsidR="000E3E84" w:rsidRPr="006C0763" w:rsidRDefault="000E3E84" w:rsidP="00091948">
            <w:pPr>
              <w:shd w:val="clear" w:color="auto" w:fill="FFFFFF" w:themeFill="background1"/>
              <w:spacing w:before="0" w:after="0"/>
              <w:contextualSpacing/>
              <w:textAlignment w:val="baseline"/>
              <w:rPr>
                <w:rFonts w:cs="Arial"/>
                <w:b w:val="0"/>
                <w:noProof/>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b w:val="0"/>
                <w:noProof/>
                <w:sz w:val="16"/>
                <w:szCs w:val="20"/>
              </w:rPr>
              <w:t xml:space="preserve">Permits or other authorities may be required under the </w:t>
            </w:r>
            <w:r w:rsidRPr="006C0763">
              <w:rPr>
                <w:rFonts w:cs="Arial"/>
                <w:b w:val="0"/>
                <w:i/>
                <w:noProof/>
                <w:sz w:val="16"/>
                <w:szCs w:val="20"/>
              </w:rPr>
              <w:t>Fisheries Act 1994</w:t>
            </w:r>
            <w:r w:rsidRPr="006C0763">
              <w:rPr>
                <w:rFonts w:cs="Arial"/>
                <w:b w:val="0"/>
                <w:noProof/>
                <w:sz w:val="16"/>
                <w:szCs w:val="20"/>
              </w:rPr>
              <w:t xml:space="preserve"> for the use of regulated fishing apparatus and to posess fisheries resources.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noProof/>
                <w:sz w:val="20"/>
                <w:szCs w:val="20"/>
              </w:rPr>
            </w:pPr>
            <w:r w:rsidRPr="006C0763">
              <w:rPr>
                <w:rFonts w:cs="Arial"/>
                <w:noProof/>
                <w:sz w:val="20"/>
                <w:szCs w:val="20"/>
              </w:rPr>
              <w:t xml:space="preserve">PO8 </w:t>
            </w:r>
            <w:r w:rsidRPr="006C0763">
              <w:rPr>
                <w:rFonts w:cs="Arial"/>
                <w:b w:val="0"/>
                <w:noProof/>
                <w:sz w:val="20"/>
                <w:szCs w:val="20"/>
              </w:rPr>
              <w:t xml:space="preserve">Works are undertaken to encourage </w:t>
            </w:r>
            <w:r w:rsidRPr="006C0763">
              <w:rPr>
                <w:rStyle w:val="TabletextAOdefinitionCharChar"/>
                <w:rFonts w:ascii="Arial" w:hAnsi="Arial" w:cs="Arial"/>
                <w:b w:val="0"/>
                <w:sz w:val="20"/>
                <w:szCs w:val="20"/>
                <w:u w:val="none"/>
              </w:rPr>
              <w:t>fish habitats</w:t>
            </w:r>
            <w:r w:rsidRPr="006C0763">
              <w:rPr>
                <w:rFonts w:cs="Arial"/>
                <w:b w:val="0"/>
                <w:noProof/>
                <w:sz w:val="20"/>
                <w:szCs w:val="20"/>
              </w:rPr>
              <w:t xml:space="preserve"> and fisheries resource values to naturally regenerate.</w:t>
            </w:r>
          </w:p>
          <w:p w:rsidR="000E3E84" w:rsidRPr="006C0763" w:rsidRDefault="000E3E84" w:rsidP="00091948">
            <w:pPr>
              <w:shd w:val="clear" w:color="auto" w:fill="FFFFFF" w:themeFill="background1"/>
              <w:spacing w:before="0" w:after="0"/>
              <w:contextualSpacing/>
              <w:textAlignment w:val="baseline"/>
              <w:rPr>
                <w:rFonts w:cs="Arial"/>
                <w:b w:val="0"/>
                <w:noProof/>
                <w:sz w:val="20"/>
                <w:szCs w:val="20"/>
              </w:rPr>
            </w:pP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r w:rsidRPr="006C0763">
              <w:rPr>
                <w:rFonts w:cs="Arial"/>
                <w:b w:val="0"/>
                <w:noProof/>
                <w:sz w:val="16"/>
                <w:szCs w:val="20"/>
              </w:rPr>
              <w:t xml:space="preserve">Note: Substitution of </w:t>
            </w:r>
            <w:r w:rsidRPr="006C0763">
              <w:rPr>
                <w:rStyle w:val="TabletextAOdefinitionCharChar"/>
                <w:rFonts w:ascii="Arial" w:hAnsi="Arial" w:cs="Arial"/>
                <w:b w:val="0"/>
                <w:sz w:val="16"/>
                <w:szCs w:val="20"/>
                <w:u w:val="none"/>
              </w:rPr>
              <w:t>fish</w:t>
            </w:r>
            <w:r w:rsidRPr="006C0763">
              <w:rPr>
                <w:rFonts w:cs="Arial"/>
                <w:b w:val="0"/>
                <w:noProof/>
                <w:sz w:val="16"/>
                <w:szCs w:val="20"/>
              </w:rPr>
              <w:t xml:space="preserve"> habitats is not supported.</w:t>
            </w:r>
            <w:r w:rsidRPr="006C0763">
              <w:rPr>
                <w:rFonts w:cs="Arial"/>
                <w:b w:val="0"/>
                <w:sz w:val="16"/>
                <w:szCs w:val="20"/>
              </w:rPr>
              <w:t xml:space="preserve"> </w:t>
            </w:r>
          </w:p>
          <w:p w:rsidR="000E3E84" w:rsidRPr="006C0763" w:rsidRDefault="000E3E84" w:rsidP="00091948">
            <w:pPr>
              <w:shd w:val="clear" w:color="auto" w:fill="FFFFFF" w:themeFill="background1"/>
              <w:spacing w:before="0" w:after="0"/>
              <w:contextualSpacing/>
              <w:textAlignment w:val="baseline"/>
              <w:rPr>
                <w:rFonts w:cs="Arial"/>
                <w:b w:val="0"/>
                <w:sz w:val="16"/>
                <w:szCs w:val="20"/>
              </w:rPr>
            </w:pP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r w:rsidRPr="006C0763">
              <w:rPr>
                <w:rFonts w:cs="Arial"/>
                <w:b w:val="0"/>
                <w:sz w:val="16"/>
                <w:szCs w:val="20"/>
              </w:rPr>
              <w:t xml:space="preserve">A condition of approval for any marine plant restoration is likely to </w:t>
            </w:r>
            <w:r w:rsidRPr="006C0763">
              <w:rPr>
                <w:rFonts w:cs="Arial"/>
                <w:b w:val="0"/>
                <w:sz w:val="16"/>
                <w:szCs w:val="20"/>
              </w:rPr>
              <w:lastRenderedPageBreak/>
              <w:t>require a post-works monitoring and maintenance program appropriate for the scale of the restoration works.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hd w:val="clear" w:color="auto" w:fill="FFFFFF" w:themeFill="background1"/>
              <w:spacing w:before="0" w:after="0"/>
              <w:contextualSpacing/>
              <w:rPr>
                <w:rFonts w:cs="Arial"/>
                <w:b w:val="0"/>
                <w:sz w:val="20"/>
                <w:szCs w:val="20"/>
              </w:rPr>
            </w:pPr>
            <w:r w:rsidRPr="006C0763">
              <w:rPr>
                <w:rFonts w:eastAsia="Arial Narrow" w:cs="Arial"/>
                <w:b w:val="0"/>
                <w:color w:val="000000"/>
                <w:sz w:val="20"/>
                <w:szCs w:val="20"/>
              </w:rPr>
              <w:lastRenderedPageBreak/>
              <w:t>No acceptable outcome is prescribed.</w:t>
            </w:r>
          </w:p>
          <w:p w:rsidR="000E3E84" w:rsidRPr="006C0763" w:rsidRDefault="000E3E84" w:rsidP="00091948">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 xml:space="preserve">PO9 </w:t>
            </w:r>
            <w:r w:rsidRPr="006C0763">
              <w:rPr>
                <w:rFonts w:eastAsia="MS Mincho" w:cs="Arial"/>
                <w:b w:val="0"/>
                <w:sz w:val="20"/>
                <w:szCs w:val="20"/>
                <w:lang w:eastAsia="en-US"/>
              </w:rPr>
              <w:t xml:space="preserve">Development likely to cause drainage or disturbance to acid </w:t>
            </w:r>
            <w:proofErr w:type="spellStart"/>
            <w:r w:rsidRPr="006C0763">
              <w:rPr>
                <w:rFonts w:eastAsia="MS Mincho" w:cs="Arial"/>
                <w:b w:val="0"/>
                <w:sz w:val="20"/>
                <w:szCs w:val="20"/>
                <w:lang w:eastAsia="en-US"/>
              </w:rPr>
              <w:t>sulfate</w:t>
            </w:r>
            <w:proofErr w:type="spellEnd"/>
            <w:r w:rsidRPr="006C0763">
              <w:rPr>
                <w:rFonts w:eastAsia="MS Mincho" w:cs="Arial"/>
                <w:b w:val="0"/>
                <w:sz w:val="20"/>
                <w:szCs w:val="20"/>
                <w:lang w:eastAsia="en-US"/>
              </w:rPr>
              <w:t xml:space="preserve"> soils, prevents the release of contaminants and impacts on fisheries resources and fish habitats.</w:t>
            </w:r>
          </w:p>
          <w:p w:rsidR="000E3E84" w:rsidRPr="006C0763" w:rsidRDefault="000E3E84" w:rsidP="00091948">
            <w:pPr>
              <w:shd w:val="clear" w:color="auto" w:fill="FFFFFF" w:themeFill="background1"/>
              <w:spacing w:before="0" w:after="0"/>
              <w:contextualSpacing/>
              <w:textAlignment w:val="baseline"/>
              <w:rPr>
                <w:rFonts w:cs="Arial"/>
                <w:b w:val="0"/>
                <w:sz w:val="20"/>
                <w:szCs w:val="20"/>
              </w:rPr>
            </w:pPr>
          </w:p>
          <w:p w:rsidR="000E3E84" w:rsidRPr="006C0763" w:rsidRDefault="000E3E84" w:rsidP="00091948">
            <w:pPr>
              <w:shd w:val="clear" w:color="auto" w:fill="FFFFFF" w:themeFill="background1"/>
              <w:spacing w:before="0" w:after="0"/>
              <w:contextualSpacing/>
              <w:textAlignment w:val="baseline"/>
              <w:rPr>
                <w:rFonts w:cs="Arial"/>
                <w:b w:val="0"/>
                <w:sz w:val="16"/>
                <w:szCs w:val="16"/>
              </w:rPr>
            </w:pPr>
            <w:r w:rsidRPr="006C0763">
              <w:rPr>
                <w:rFonts w:cs="Arial"/>
                <w:b w:val="0"/>
                <w:sz w:val="16"/>
                <w:szCs w:val="16"/>
              </w:rPr>
              <w:t xml:space="preserve">Note: Management of acid </w:t>
            </w:r>
            <w:proofErr w:type="spellStart"/>
            <w:r w:rsidRPr="006C0763">
              <w:rPr>
                <w:rFonts w:cs="Arial"/>
                <w:b w:val="0"/>
                <w:sz w:val="16"/>
                <w:szCs w:val="16"/>
              </w:rPr>
              <w:t>sulfate</w:t>
            </w:r>
            <w:proofErr w:type="spellEnd"/>
            <w:r w:rsidRPr="006C0763">
              <w:rPr>
                <w:rFonts w:cs="Arial"/>
                <w:b w:val="0"/>
                <w:sz w:val="16"/>
                <w:szCs w:val="16"/>
              </w:rPr>
              <w:t xml:space="preserve"> soil is consistent with the current</w:t>
            </w:r>
            <w:r w:rsidRPr="006C0763">
              <w:rPr>
                <w:rFonts w:cs="Arial"/>
                <w:b w:val="0"/>
                <w:noProof/>
                <w:sz w:val="16"/>
                <w:szCs w:val="16"/>
              </w:rPr>
              <w:t xml:space="preserve"> </w:t>
            </w:r>
            <w:r w:rsidRPr="006C0763">
              <w:rPr>
                <w:rFonts w:eastAsia="MS Mincho" w:cs="Arial"/>
                <w:b w:val="0"/>
                <w:sz w:val="16"/>
                <w:szCs w:val="16"/>
              </w:rPr>
              <w:t xml:space="preserve">Queensland acid </w:t>
            </w:r>
            <w:proofErr w:type="spellStart"/>
            <w:r w:rsidRPr="006C0763">
              <w:rPr>
                <w:rFonts w:eastAsia="MS Mincho" w:cs="Arial"/>
                <w:b w:val="0"/>
                <w:sz w:val="16"/>
                <w:szCs w:val="16"/>
              </w:rPr>
              <w:t>sulfate</w:t>
            </w:r>
            <w:proofErr w:type="spellEnd"/>
            <w:r w:rsidRPr="006C0763">
              <w:rPr>
                <w:rFonts w:eastAsia="MS Mincho" w:cs="Arial"/>
                <w:b w:val="0"/>
                <w:sz w:val="16"/>
                <w:szCs w:val="16"/>
              </w:rPr>
              <w:t xml:space="preserve"> soil technical manual: Soil management guidelines v4.0</w:t>
            </w:r>
            <w:r w:rsidRPr="006C0763">
              <w:rPr>
                <w:rFonts w:cs="Arial"/>
                <w:b w:val="0"/>
                <w:sz w:val="16"/>
                <w:szCs w:val="16"/>
              </w:rPr>
              <w:t>, Department of Science, Information Technology, 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cs="Arial"/>
                <w:sz w:val="20"/>
                <w:szCs w:val="20"/>
              </w:rPr>
              <w:t>PO10</w:t>
            </w:r>
            <w:r w:rsidRPr="006C0763">
              <w:rPr>
                <w:rFonts w:cs="Arial"/>
                <w:b w:val="0"/>
                <w:sz w:val="20"/>
                <w:szCs w:val="20"/>
              </w:rPr>
              <w:t xml:space="preserve"> Tidal and freshwater inundation and drainage patterns, extent and timing are maintained or restored such that ecological processes continue and associated fish habitat values and condition are maintained.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i/>
                <w:noProof/>
                <w:sz w:val="20"/>
                <w:szCs w:val="20"/>
                <w:lang w:eastAsia="en-US"/>
              </w:rPr>
            </w:pPr>
            <w:r w:rsidRPr="006C0763">
              <w:rPr>
                <w:rFonts w:eastAsia="MS Mincho" w:cs="Arial"/>
                <w:b w:val="0"/>
                <w:i/>
                <w:noProof/>
                <w:sz w:val="20"/>
                <w:szCs w:val="20"/>
                <w:lang w:eastAsia="en-US"/>
              </w:rPr>
              <w:t>For bridges:</w:t>
            </w:r>
          </w:p>
          <w:p w:rsidR="000E3E84" w:rsidRPr="006C0763" w:rsidRDefault="000E3E84" w:rsidP="00091948">
            <w:pPr>
              <w:spacing w:before="0" w:after="0"/>
              <w:contextualSpacing/>
              <w:rPr>
                <w:rFonts w:eastAsia="MS Mincho" w:cs="Arial"/>
                <w:b w:val="0"/>
                <w:noProof/>
                <w:sz w:val="20"/>
                <w:szCs w:val="20"/>
                <w:lang w:eastAsia="en-US"/>
              </w:rPr>
            </w:pPr>
          </w:p>
          <w:p w:rsidR="000E3E84" w:rsidRPr="006C0763" w:rsidRDefault="000E3E84" w:rsidP="00091948">
            <w:pPr>
              <w:spacing w:before="0" w:after="0"/>
              <w:contextualSpacing/>
              <w:rPr>
                <w:rFonts w:cs="Arial"/>
                <w:b w:val="0"/>
                <w:sz w:val="20"/>
                <w:szCs w:val="20"/>
              </w:rPr>
            </w:pPr>
            <w:r w:rsidRPr="006C0763">
              <w:rPr>
                <w:rFonts w:eastAsia="MS Mincho" w:cs="Arial"/>
                <w:noProof/>
                <w:sz w:val="20"/>
                <w:szCs w:val="20"/>
                <w:lang w:eastAsia="en-US"/>
              </w:rPr>
              <w:t>AO10.1</w:t>
            </w:r>
            <w:r w:rsidRPr="006C0763">
              <w:rPr>
                <w:rFonts w:eastAsia="MS Mincho" w:cs="Arial"/>
                <w:b w:val="0"/>
                <w:noProof/>
                <w:sz w:val="20"/>
                <w:szCs w:val="20"/>
                <w:lang w:eastAsia="en-US"/>
              </w:rPr>
              <w:t xml:space="preserve"> Bridges are designed with abutments above the </w:t>
            </w:r>
            <w:r w:rsidRPr="006C0763">
              <w:rPr>
                <w:rFonts w:eastAsia="MS Mincho" w:cs="Arial"/>
                <w:b w:val="0"/>
                <w:sz w:val="20"/>
                <w:szCs w:val="20"/>
                <w:lang w:eastAsia="en-US"/>
              </w:rPr>
              <w:t>highest astronomical tide</w:t>
            </w:r>
            <w:r w:rsidRPr="006C0763">
              <w:rPr>
                <w:rFonts w:cs="Arial"/>
                <w:b w:val="0"/>
                <w:sz w:val="20"/>
                <w:szCs w:val="20"/>
              </w:rPr>
              <w:t>.</w:t>
            </w:r>
          </w:p>
          <w:p w:rsidR="008F3A6F" w:rsidRPr="006C0763" w:rsidRDefault="008F3A6F" w:rsidP="00091948">
            <w:pPr>
              <w:shd w:val="clear" w:color="auto" w:fill="FFFFFF" w:themeFill="background1"/>
              <w:spacing w:before="0" w:after="0"/>
              <w:contextualSpacing/>
              <w:rPr>
                <w:rFonts w:eastAsia="MS Mincho" w:cs="Arial"/>
                <w:b w:val="0"/>
                <w:noProof/>
                <w:sz w:val="20"/>
                <w:szCs w:val="20"/>
                <w:lang w:eastAsia="en-US"/>
              </w:rPr>
            </w:pPr>
            <w:r w:rsidRPr="006C0763">
              <w:rPr>
                <w:rFonts w:eastAsia="MS Mincho" w:cs="Arial"/>
                <w:b w:val="0"/>
                <w:noProof/>
                <w:sz w:val="20"/>
                <w:szCs w:val="20"/>
                <w:lang w:eastAsia="en-US"/>
              </w:rPr>
              <w:t>AND</w:t>
            </w:r>
          </w:p>
          <w:p w:rsidR="008F3A6F" w:rsidRPr="006C0763" w:rsidRDefault="008F3A6F" w:rsidP="00091948">
            <w:pPr>
              <w:shd w:val="clear" w:color="auto" w:fill="FFFFFF" w:themeFill="background1"/>
              <w:spacing w:before="0" w:after="0"/>
              <w:contextualSpacing/>
              <w:rPr>
                <w:rFonts w:eastAsia="MS Mincho" w:cs="Arial"/>
                <w:b w:val="0"/>
                <w:noProof/>
                <w:sz w:val="20"/>
                <w:szCs w:val="20"/>
                <w:lang w:eastAsia="en-US"/>
              </w:rPr>
            </w:pPr>
          </w:p>
          <w:p w:rsidR="000E3E84" w:rsidRPr="006C0763" w:rsidRDefault="000E3E84" w:rsidP="00091948">
            <w:pPr>
              <w:shd w:val="clear" w:color="auto" w:fill="FFFFFF" w:themeFill="background1"/>
              <w:spacing w:before="0" w:after="0"/>
              <w:contextualSpacing/>
              <w:rPr>
                <w:rFonts w:eastAsia="MS Mincho" w:cs="Arial"/>
                <w:b w:val="0"/>
                <w:i/>
                <w:noProof/>
                <w:sz w:val="20"/>
                <w:szCs w:val="20"/>
                <w:lang w:eastAsia="en-US"/>
              </w:rPr>
            </w:pPr>
            <w:r w:rsidRPr="006C0763">
              <w:rPr>
                <w:rFonts w:eastAsia="MS Mincho" w:cs="Arial"/>
                <w:b w:val="0"/>
                <w:i/>
                <w:noProof/>
                <w:sz w:val="20"/>
                <w:szCs w:val="20"/>
                <w:lang w:eastAsia="en-US"/>
              </w:rPr>
              <w:t>For water, sewer or stormwater infrastructure:</w:t>
            </w:r>
          </w:p>
          <w:p w:rsidR="000E3E84" w:rsidRPr="006C0763" w:rsidRDefault="000E3E84" w:rsidP="00091948">
            <w:pPr>
              <w:pStyle w:val="TabletextAOs"/>
              <w:shd w:val="clear" w:color="auto" w:fill="FFFFFF" w:themeFill="background1"/>
              <w:spacing w:before="0" w:after="0"/>
              <w:contextualSpacing/>
              <w:rPr>
                <w:rFonts w:eastAsiaTheme="minorHAnsi" w:cs="Arial"/>
                <w:b w:val="0"/>
                <w:noProof/>
                <w:sz w:val="20"/>
                <w:szCs w:val="20"/>
              </w:rPr>
            </w:pPr>
          </w:p>
          <w:p w:rsidR="000E3E84" w:rsidRPr="006C0763" w:rsidRDefault="000E3E84" w:rsidP="00091948">
            <w:pPr>
              <w:pStyle w:val="TabletextAOs"/>
              <w:shd w:val="clear" w:color="auto" w:fill="FFFFFF" w:themeFill="background1"/>
              <w:spacing w:before="0" w:after="0"/>
              <w:contextualSpacing/>
              <w:rPr>
                <w:rFonts w:eastAsiaTheme="minorHAnsi" w:cs="Arial"/>
                <w:b w:val="0"/>
                <w:noProof/>
                <w:sz w:val="20"/>
                <w:szCs w:val="20"/>
              </w:rPr>
            </w:pPr>
            <w:r w:rsidRPr="006C0763">
              <w:rPr>
                <w:rFonts w:eastAsiaTheme="minorHAnsi" w:cs="Arial"/>
                <w:noProof/>
                <w:sz w:val="20"/>
                <w:szCs w:val="20"/>
              </w:rPr>
              <w:t>AO10.2</w:t>
            </w:r>
            <w:r w:rsidRPr="006C0763">
              <w:rPr>
                <w:rFonts w:eastAsiaTheme="minorHAnsi" w:cs="Arial"/>
                <w:b w:val="0"/>
                <w:noProof/>
                <w:sz w:val="20"/>
                <w:szCs w:val="20"/>
              </w:rPr>
              <w:t xml:space="preserve"> Infrastructure is placed below the existing natural substrate surface level, and natural substrate, surface levels and habitat condition and values are reinstated.</w:t>
            </w:r>
          </w:p>
          <w:p w:rsidR="000E3E84" w:rsidRPr="006C0763" w:rsidRDefault="000E3E84" w:rsidP="00091948">
            <w:pPr>
              <w:pStyle w:val="TabletextAOs"/>
              <w:spacing w:before="0" w:after="0"/>
              <w:contextualSpacing/>
              <w:rPr>
                <w:rFonts w:cs="Arial"/>
                <w:b w:val="0"/>
                <w:i/>
                <w:sz w:val="20"/>
                <w:szCs w:val="20"/>
              </w:rPr>
            </w:pPr>
          </w:p>
          <w:p w:rsidR="000E3E84" w:rsidRPr="006C0763" w:rsidRDefault="000E3E84" w:rsidP="00091948">
            <w:pPr>
              <w:pStyle w:val="TabletextAOs"/>
              <w:spacing w:before="0" w:after="0"/>
              <w:contextualSpacing/>
              <w:rPr>
                <w:rFonts w:cs="Arial"/>
                <w:b w:val="0"/>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Theme="minorHAnsi" w:cs="Arial"/>
                <w:b w:val="0"/>
                <w:noProof/>
                <w:sz w:val="20"/>
                <w:szCs w:val="20"/>
                <w:lang w:eastAsia="en-US"/>
              </w:rPr>
            </w:pPr>
            <w:r w:rsidRPr="006C0763">
              <w:rPr>
                <w:rFonts w:eastAsiaTheme="minorHAnsi" w:cs="Arial"/>
                <w:noProof/>
                <w:sz w:val="20"/>
                <w:szCs w:val="20"/>
                <w:lang w:eastAsia="en-US"/>
              </w:rPr>
              <w:t>PO11</w:t>
            </w:r>
            <w:r w:rsidRPr="006C0763">
              <w:rPr>
                <w:rFonts w:eastAsiaTheme="minorHAnsi" w:cs="Arial"/>
                <w:b w:val="0"/>
                <w:noProof/>
                <w:sz w:val="20"/>
                <w:szCs w:val="20"/>
                <w:lang w:eastAsia="en-US"/>
              </w:rPr>
              <w:t xml:space="preserve"> Development:</w:t>
            </w:r>
          </w:p>
          <w:p w:rsidR="000E3E84" w:rsidRPr="006C0763" w:rsidRDefault="000E3E84" w:rsidP="00091948">
            <w:pPr>
              <w:pStyle w:val="ListParagraph"/>
              <w:numPr>
                <w:ilvl w:val="0"/>
                <w:numId w:val="28"/>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Theme="minorHAnsi" w:cs="Arial"/>
                <w:b w:val="0"/>
                <w:noProof/>
                <w:szCs w:val="20"/>
                <w:lang w:eastAsia="en-US"/>
              </w:rPr>
              <w:t xml:space="preserve">maintains natural </w:t>
            </w:r>
            <w:r w:rsidRPr="006C0763">
              <w:rPr>
                <w:rFonts w:cs="Arial"/>
                <w:b w:val="0"/>
                <w:noProof/>
                <w:szCs w:val="20"/>
              </w:rPr>
              <w:t xml:space="preserve">processes of erosion and accretion unless there is an immediate and significant threat; and </w:t>
            </w:r>
          </w:p>
          <w:p w:rsidR="000E3E84" w:rsidRPr="006C0763" w:rsidRDefault="000E3E84" w:rsidP="00091948">
            <w:pPr>
              <w:pStyle w:val="ListParagraph"/>
              <w:numPr>
                <w:ilvl w:val="0"/>
                <w:numId w:val="28"/>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eastAsiaTheme="minorHAnsi" w:cs="Arial"/>
                <w:b w:val="0"/>
                <w:noProof/>
                <w:szCs w:val="20"/>
                <w:lang w:eastAsia="en-US"/>
              </w:rPr>
              <w:t xml:space="preserve">does not result in increased risk of </w:t>
            </w:r>
            <w:r w:rsidRPr="006C0763">
              <w:rPr>
                <w:rFonts w:eastAsia="MS Mincho" w:cs="Arial"/>
                <w:b w:val="0"/>
                <w:szCs w:val="20"/>
                <w:lang w:eastAsia="en-US"/>
              </w:rPr>
              <w:t>waterway</w:t>
            </w:r>
            <w:r w:rsidRPr="006C0763">
              <w:rPr>
                <w:rFonts w:eastAsiaTheme="minorHAnsi" w:cs="Arial"/>
                <w:b w:val="0"/>
                <w:noProof/>
                <w:szCs w:val="20"/>
                <w:lang w:eastAsia="en-US"/>
              </w:rPr>
              <w:t xml:space="preserve"> bed or bank scour or erosion or shoreline or foreshore erosion.</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color w:val="00000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cs="Arial"/>
                <w:noProof/>
                <w:sz w:val="20"/>
                <w:szCs w:val="20"/>
              </w:rPr>
              <w:t>PO12</w:t>
            </w:r>
            <w:r w:rsidRPr="006C0763">
              <w:rPr>
                <w:rFonts w:cs="Arial"/>
                <w:b w:val="0"/>
                <w:noProof/>
                <w:sz w:val="20"/>
                <w:szCs w:val="20"/>
              </w:rPr>
              <w:t xml:space="preserve"> The development is designed, sited and constructed to ensure its long-term use and  operability will not result in ongoing adverse impacts or new adverse impacts or additional development including:</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noProof/>
                <w:szCs w:val="20"/>
              </w:rPr>
              <w:t>dredging to maintain access</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eastAsia="MS Mincho" w:cs="Arial"/>
                <w:b w:val="0"/>
                <w:szCs w:val="20"/>
                <w:lang w:eastAsia="en-US"/>
              </w:rPr>
            </w:pPr>
            <w:r w:rsidRPr="006C0763">
              <w:rPr>
                <w:rFonts w:cs="Arial"/>
                <w:b w:val="0"/>
                <w:noProof/>
                <w:szCs w:val="20"/>
              </w:rPr>
              <w:t>trimming of marine plants</w:t>
            </w:r>
          </w:p>
          <w:p w:rsidR="000E3E84" w:rsidRPr="006C0763" w:rsidRDefault="000E3E84" w:rsidP="00091948">
            <w:pPr>
              <w:pStyle w:val="ListParagraph"/>
              <w:numPr>
                <w:ilvl w:val="0"/>
                <w:numId w:val="29"/>
              </w:numPr>
              <w:shd w:val="clear" w:color="auto" w:fill="FFFFFF" w:themeFill="background1"/>
              <w:spacing w:before="0" w:after="0" w:line="240" w:lineRule="auto"/>
              <w:ind w:left="357" w:hanging="357"/>
              <w:contextualSpacing/>
              <w:rPr>
                <w:rFonts w:cs="Arial"/>
                <w:b w:val="0"/>
                <w:noProof/>
                <w:szCs w:val="20"/>
              </w:rPr>
            </w:pPr>
            <w:r w:rsidRPr="006C0763">
              <w:rPr>
                <w:rFonts w:cs="Arial"/>
                <w:b w:val="0"/>
                <w:noProof/>
                <w:szCs w:val="20"/>
              </w:rPr>
              <w:t>warning signs or protective structures.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noProof/>
                <w:sz w:val="20"/>
                <w:szCs w:val="20"/>
              </w:rPr>
            </w:pPr>
            <w:r w:rsidRPr="006C0763">
              <w:rPr>
                <w:rFonts w:eastAsia="Arial Narrow" w:cs="Arial"/>
                <w:color w:val="000000"/>
                <w:sz w:val="20"/>
                <w:szCs w:val="20"/>
              </w:rPr>
              <w:lastRenderedPageBreak/>
              <w:t>PO13</w:t>
            </w:r>
            <w:r w:rsidRPr="006C0763">
              <w:rPr>
                <w:rFonts w:eastAsia="Arial Narrow" w:cs="Arial"/>
                <w:b w:val="0"/>
                <w:color w:val="000000"/>
                <w:sz w:val="20"/>
                <w:szCs w:val="20"/>
              </w:rPr>
              <w:t xml:space="preserve"> Development </w:t>
            </w:r>
            <w:r w:rsidRPr="006C0763">
              <w:rPr>
                <w:rFonts w:cs="Arial"/>
                <w:b w:val="0"/>
                <w:noProof/>
                <w:sz w:val="20"/>
                <w:szCs w:val="20"/>
              </w:rPr>
              <w:t>does not restrict or reduce public use of or access to tidal land and waterways (areas host to fisheries resources).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sz w:val="20"/>
                <w:szCs w:val="20"/>
              </w:rPr>
            </w:pPr>
            <w:r w:rsidRPr="006C0763">
              <w:rPr>
                <w:rFonts w:eastAsia="MS Mincho" w:cs="Arial"/>
                <w:b w:val="0"/>
                <w:i/>
                <w:noProof/>
                <w:sz w:val="20"/>
                <w:szCs w:val="20"/>
                <w:lang w:eastAsia="en-US"/>
              </w:rPr>
              <w:t>For development for a material change of use or reconfiguration of a lot:</w:t>
            </w:r>
          </w:p>
          <w:p w:rsidR="000E3E84" w:rsidRPr="006C0763" w:rsidRDefault="000E3E84" w:rsidP="00091948">
            <w:pPr>
              <w:pStyle w:val="TabletextAOs"/>
              <w:spacing w:before="0" w:after="0"/>
              <w:contextualSpacing/>
              <w:rPr>
                <w:rFonts w:cs="Arial"/>
                <w:b w:val="0"/>
                <w:sz w:val="20"/>
                <w:szCs w:val="20"/>
              </w:rPr>
            </w:pPr>
          </w:p>
          <w:p w:rsidR="000E3E84" w:rsidRPr="006C0763" w:rsidRDefault="000E3E84" w:rsidP="00091948">
            <w:pPr>
              <w:pStyle w:val="TabletextAOs"/>
              <w:spacing w:before="0" w:after="0"/>
              <w:contextualSpacing/>
              <w:rPr>
                <w:rFonts w:cs="Arial"/>
                <w:b w:val="0"/>
                <w:noProof/>
                <w:sz w:val="20"/>
                <w:szCs w:val="20"/>
              </w:rPr>
            </w:pPr>
            <w:r w:rsidRPr="006C0763">
              <w:rPr>
                <w:rFonts w:cs="Arial"/>
                <w:sz w:val="20"/>
                <w:szCs w:val="20"/>
              </w:rPr>
              <w:t>AO13.1</w:t>
            </w:r>
            <w:r w:rsidRPr="006C0763">
              <w:rPr>
                <w:rFonts w:cs="Arial"/>
                <w:b w:val="0"/>
                <w:sz w:val="20"/>
                <w:szCs w:val="20"/>
              </w:rPr>
              <w:t xml:space="preserve"> </w:t>
            </w:r>
            <w:r w:rsidRPr="006C0763">
              <w:rPr>
                <w:rFonts w:cs="Arial"/>
                <w:b w:val="0"/>
                <w:noProof/>
                <w:sz w:val="20"/>
                <w:szCs w:val="20"/>
              </w:rPr>
              <w:t>Tidal land and fish habitats are separated from development and are available for public use.</w:t>
            </w:r>
          </w:p>
          <w:p w:rsidR="000E3E84" w:rsidRPr="006C0763" w:rsidRDefault="000E3E84" w:rsidP="00091948">
            <w:pPr>
              <w:pStyle w:val="TabletextAOs"/>
              <w:spacing w:before="0" w:after="0"/>
              <w:contextualSpacing/>
              <w:rPr>
                <w:rFonts w:cs="Arial"/>
                <w:b w:val="0"/>
                <w:i/>
                <w:sz w:val="20"/>
                <w:szCs w:val="20"/>
              </w:rPr>
            </w:pPr>
          </w:p>
          <w:p w:rsidR="000E3E84" w:rsidRPr="006C0763" w:rsidRDefault="000E3E84" w:rsidP="00091948">
            <w:pPr>
              <w:pStyle w:val="TabletextAOs"/>
              <w:spacing w:before="0" w:after="0"/>
              <w:contextualSpacing/>
              <w:rPr>
                <w:rFonts w:cs="Arial"/>
                <w:b w:val="0"/>
                <w:sz w:val="20"/>
                <w:szCs w:val="20"/>
              </w:rPr>
            </w:pPr>
            <w:r w:rsidRPr="006C0763">
              <w:rPr>
                <w:rFonts w:cs="Arial"/>
                <w:b w:val="0"/>
                <w:i/>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eastAsia="MS Mincho" w:cs="Arial"/>
                <w:b w:val="0"/>
                <w:sz w:val="20"/>
                <w:szCs w:val="20"/>
                <w:lang w:eastAsia="en-US"/>
              </w:rPr>
            </w:pPr>
            <w:r w:rsidRPr="006C0763">
              <w:rPr>
                <w:rFonts w:eastAsia="MS Mincho" w:cs="Arial"/>
                <w:sz w:val="20"/>
                <w:szCs w:val="20"/>
                <w:lang w:eastAsia="en-US"/>
              </w:rPr>
              <w:t>PO14</w:t>
            </w:r>
            <w:r w:rsidRPr="006C0763">
              <w:rPr>
                <w:rFonts w:eastAsia="MS Mincho" w:cs="Arial"/>
                <w:b w:val="0"/>
                <w:sz w:val="20"/>
                <w:szCs w:val="20"/>
                <w:lang w:eastAsia="en-US"/>
              </w:rPr>
              <w:t xml:space="preserve"> Development does not adversely impact on community access to fisheries resources and fish habitats including recreational and indigenous fishing access. </w:t>
            </w:r>
          </w:p>
          <w:p w:rsidR="000E3E84" w:rsidRPr="006C0763" w:rsidRDefault="000E3E84" w:rsidP="00091948">
            <w:pPr>
              <w:shd w:val="clear" w:color="auto" w:fill="FFFFFF" w:themeFill="background1"/>
              <w:spacing w:before="0" w:after="0"/>
              <w:contextualSpacing/>
              <w:rPr>
                <w:rFonts w:cs="Arial"/>
                <w:b w:val="0"/>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16"/>
              </w:rPr>
            </w:pPr>
            <w:r w:rsidRPr="006C0763">
              <w:rPr>
                <w:rFonts w:cs="Arial"/>
                <w:b w:val="0"/>
                <w:sz w:val="16"/>
                <w:szCs w:val="16"/>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cs="Arial"/>
                <w:sz w:val="20"/>
                <w:szCs w:val="20"/>
              </w:rPr>
              <w:t>AO14.1</w:t>
            </w:r>
            <w:r w:rsidRPr="006C0763">
              <w:rPr>
                <w:rFonts w:cs="Arial"/>
                <w:b w:val="0"/>
                <w:sz w:val="20"/>
                <w:szCs w:val="20"/>
              </w:rPr>
              <w:t xml:space="preserve"> The development does not alter existing infrastructure or existing community access arrangements.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0E3E84" w:rsidRPr="006C0763" w:rsidTr="000E3E84">
        <w:trPr>
          <w:trHeight w:val="194"/>
        </w:trPr>
        <w:tc>
          <w:tcPr>
            <w:tcW w:w="1666"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hd w:val="clear" w:color="auto" w:fill="FFFFFF" w:themeFill="background1"/>
              <w:spacing w:before="0" w:after="0"/>
              <w:contextualSpacing/>
              <w:rPr>
                <w:rFonts w:cs="Arial"/>
                <w:b w:val="0"/>
                <w:sz w:val="20"/>
                <w:szCs w:val="20"/>
              </w:rPr>
            </w:pPr>
            <w:r w:rsidRPr="006C0763">
              <w:rPr>
                <w:rFonts w:cs="Arial"/>
                <w:sz w:val="20"/>
                <w:szCs w:val="20"/>
              </w:rPr>
              <w:t>PO15</w:t>
            </w:r>
            <w:r w:rsidRPr="006C0763">
              <w:rPr>
                <w:rFonts w:cs="Arial"/>
                <w:b w:val="0"/>
                <w:sz w:val="20"/>
                <w:szCs w:val="20"/>
              </w:rPr>
              <w:t xml:space="preserve"> Development does not adversely impact on commercial </w:t>
            </w:r>
            <w:r w:rsidRPr="006C0763">
              <w:rPr>
                <w:rFonts w:eastAsia="MS Mincho" w:cs="Arial"/>
                <w:b w:val="0"/>
                <w:sz w:val="20"/>
                <w:szCs w:val="20"/>
              </w:rPr>
              <w:t>fishing</w:t>
            </w:r>
            <w:r w:rsidRPr="006C0763">
              <w:rPr>
                <w:rFonts w:cs="Arial"/>
                <w:b w:val="0"/>
                <w:sz w:val="20"/>
                <w:szCs w:val="20"/>
              </w:rPr>
              <w:t xml:space="preserve"> access and linkages between a commercial </w:t>
            </w:r>
            <w:r w:rsidRPr="006C0763">
              <w:rPr>
                <w:rFonts w:eastAsia="MS Mincho" w:cs="Arial"/>
                <w:b w:val="0"/>
                <w:sz w:val="20"/>
                <w:szCs w:val="20"/>
              </w:rPr>
              <w:t>fishery</w:t>
            </w:r>
            <w:r w:rsidRPr="006C0763">
              <w:rPr>
                <w:rFonts w:cs="Arial"/>
                <w:b w:val="0"/>
                <w:sz w:val="20"/>
                <w:szCs w:val="20"/>
              </w:rPr>
              <w:t xml:space="preserve"> and infrastructure, services and facilities.</w:t>
            </w:r>
          </w:p>
          <w:p w:rsidR="000E3E84" w:rsidRPr="006C0763" w:rsidRDefault="000E3E84" w:rsidP="00091948">
            <w:pPr>
              <w:shd w:val="clear" w:color="auto" w:fill="FFFFFF" w:themeFill="background1"/>
              <w:spacing w:before="0" w:after="0"/>
              <w:contextualSpacing/>
              <w:rPr>
                <w:rFonts w:cs="Arial"/>
                <w:b w:val="0"/>
                <w:sz w:val="20"/>
                <w:szCs w:val="20"/>
              </w:rPr>
            </w:pPr>
          </w:p>
          <w:p w:rsidR="000E3E84" w:rsidRPr="006C0763" w:rsidRDefault="000E3E84" w:rsidP="00091948">
            <w:pPr>
              <w:shd w:val="clear" w:color="auto" w:fill="FFFFFF" w:themeFill="background1"/>
              <w:spacing w:before="0" w:after="0"/>
              <w:contextualSpacing/>
              <w:rPr>
                <w:rFonts w:cs="Arial"/>
                <w:b w:val="0"/>
                <w:noProof/>
                <w:sz w:val="16"/>
                <w:szCs w:val="16"/>
              </w:rPr>
            </w:pPr>
            <w:r w:rsidRPr="006C0763">
              <w:rPr>
                <w:rFonts w:cs="Arial"/>
                <w:b w:val="0"/>
                <w:sz w:val="16"/>
                <w:szCs w:val="16"/>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pStyle w:val="TabletextAOs"/>
              <w:spacing w:before="0" w:after="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E3E84" w:rsidRPr="006C0763" w:rsidRDefault="000E3E84" w:rsidP="00091948">
            <w:pPr>
              <w:spacing w:before="0" w:after="0"/>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Private maritime infrastructure</w:t>
            </w: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hd w:val="clear" w:color="auto" w:fill="FFFFFF" w:themeFill="background1"/>
              <w:spacing w:before="0"/>
              <w:contextualSpacing/>
              <w:rPr>
                <w:rFonts w:eastAsia="Arial Narrow" w:cs="Arial"/>
                <w:b w:val="0"/>
                <w:sz w:val="20"/>
                <w:szCs w:val="20"/>
              </w:rPr>
            </w:pPr>
            <w:r w:rsidRPr="006C0763">
              <w:rPr>
                <w:rFonts w:eastAsia="Arial Narrow" w:cs="Arial"/>
                <w:sz w:val="20"/>
                <w:szCs w:val="20"/>
              </w:rPr>
              <w:t xml:space="preserve">PO16 </w:t>
            </w:r>
            <w:r w:rsidRPr="006C0763">
              <w:rPr>
                <w:rFonts w:eastAsia="Arial Narrow" w:cs="Arial"/>
                <w:b w:val="0"/>
                <w:sz w:val="20"/>
                <w:szCs w:val="20"/>
              </w:rPr>
              <w:t>Evidence of a relevant development approval for the removal, damage or destruction or marine plants is required if a material change of use or reconfiguration of a lot occurred since 1 March 2005.</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eastAsia="Arial Narrow"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Erosion control structures and beach replenishment</w:t>
            </w: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eastAsia="MS Mincho" w:cs="Arial"/>
                <w:b w:val="0"/>
                <w:sz w:val="20"/>
                <w:szCs w:val="20"/>
                <w:lang w:eastAsia="en-US"/>
              </w:rPr>
            </w:pPr>
            <w:r w:rsidRPr="006C0763">
              <w:rPr>
                <w:rFonts w:cs="Arial"/>
                <w:sz w:val="20"/>
                <w:szCs w:val="20"/>
              </w:rPr>
              <w:t>PO17</w:t>
            </w:r>
            <w:r w:rsidRPr="006C0763">
              <w:rPr>
                <w:rFonts w:cs="Arial"/>
                <w:b w:val="0"/>
                <w:sz w:val="20"/>
                <w:szCs w:val="20"/>
              </w:rPr>
              <w:t xml:space="preserve"> Removal, destruction or damage to </w:t>
            </w:r>
            <w:r w:rsidRPr="006C0763">
              <w:rPr>
                <w:rFonts w:eastAsia="MS Mincho" w:cs="Arial"/>
                <w:b w:val="0"/>
                <w:sz w:val="20"/>
                <w:szCs w:val="20"/>
                <w:lang w:eastAsia="en-US"/>
              </w:rPr>
              <w:t xml:space="preserve">marine plants </w:t>
            </w:r>
            <w:proofErr w:type="gramStart"/>
            <w:r w:rsidRPr="006C0763">
              <w:rPr>
                <w:rFonts w:eastAsia="MS Mincho" w:cs="Arial"/>
                <w:b w:val="0"/>
                <w:sz w:val="20"/>
                <w:szCs w:val="20"/>
                <w:lang w:eastAsia="en-US"/>
              </w:rPr>
              <w:t>as a result of</w:t>
            </w:r>
            <w:proofErr w:type="gramEnd"/>
            <w:r w:rsidRPr="006C0763">
              <w:rPr>
                <w:rFonts w:eastAsia="MS Mincho" w:cs="Arial"/>
                <w:b w:val="0"/>
                <w:sz w:val="20"/>
                <w:szCs w:val="20"/>
                <w:lang w:eastAsia="en-US"/>
              </w:rPr>
              <w:t xml:space="preserve"> erosion control structures or beach replenishment only occurs where there is an immediate and significant threat of erosion to: </w:t>
            </w:r>
          </w:p>
          <w:p w:rsidR="00584298" w:rsidRPr="006C0763" w:rsidRDefault="00584298" w:rsidP="00CD595A">
            <w:pPr>
              <w:numPr>
                <w:ilvl w:val="0"/>
                <w:numId w:val="30"/>
              </w:numPr>
              <w:shd w:val="clear" w:color="auto" w:fill="FFFFFF" w:themeFill="background1"/>
              <w:tabs>
                <w:tab w:val="clear" w:pos="53"/>
              </w:tabs>
              <w:spacing w:before="0" w:after="0"/>
              <w:ind w:left="357" w:hanging="357"/>
              <w:contextualSpacing/>
              <w:rPr>
                <w:rFonts w:eastAsia="MS Mincho" w:cs="Arial"/>
                <w:b w:val="0"/>
                <w:noProof/>
                <w:sz w:val="20"/>
                <w:szCs w:val="20"/>
                <w:lang w:eastAsia="en-US"/>
              </w:rPr>
            </w:pPr>
            <w:r w:rsidRPr="006C0763" w:rsidDel="00BD5F66">
              <w:rPr>
                <w:rFonts w:eastAsia="MS Mincho" w:cs="Arial"/>
                <w:b w:val="0"/>
                <w:noProof/>
                <w:sz w:val="20"/>
                <w:szCs w:val="20"/>
                <w:lang w:eastAsia="en-US"/>
              </w:rPr>
              <w:t xml:space="preserve">the </w:t>
            </w:r>
            <w:r w:rsidRPr="006C0763">
              <w:rPr>
                <w:rFonts w:eastAsia="MS Mincho" w:cs="Arial"/>
                <w:b w:val="0"/>
                <w:noProof/>
                <w:sz w:val="20"/>
                <w:szCs w:val="20"/>
                <w:lang w:eastAsia="en-US"/>
              </w:rPr>
              <w:t>use of the land for its existing or approved purpose; and</w:t>
            </w:r>
          </w:p>
          <w:p w:rsidR="00584298" w:rsidRPr="006C0763" w:rsidRDefault="00584298" w:rsidP="00CD595A">
            <w:pPr>
              <w:numPr>
                <w:ilvl w:val="0"/>
                <w:numId w:val="30"/>
              </w:numPr>
              <w:shd w:val="clear" w:color="auto" w:fill="FFFFFF" w:themeFill="background1"/>
              <w:spacing w:before="0" w:after="0"/>
              <w:ind w:left="357" w:hanging="357"/>
              <w:contextualSpacing/>
              <w:rPr>
                <w:rFonts w:cs="Arial"/>
                <w:b w:val="0"/>
                <w:sz w:val="20"/>
                <w:szCs w:val="20"/>
              </w:rPr>
            </w:pPr>
            <w:r w:rsidRPr="006C0763">
              <w:rPr>
                <w:rFonts w:eastAsia="MS Mincho" w:cs="Arial"/>
                <w:b w:val="0"/>
                <w:noProof/>
                <w:sz w:val="20"/>
                <w:szCs w:val="20"/>
                <w:lang w:eastAsia="en-US"/>
              </w:rPr>
              <w:t xml:space="preserve">infrastructure, structures or buildings are not </w:t>
            </w:r>
            <w:r w:rsidRPr="006C0763">
              <w:rPr>
                <w:rFonts w:eastAsia="MS Mincho" w:cs="Arial"/>
                <w:b w:val="0"/>
                <w:noProof/>
                <w:sz w:val="20"/>
                <w:szCs w:val="20"/>
                <w:lang w:eastAsia="en-US"/>
              </w:rPr>
              <w:lastRenderedPageBreak/>
              <w:t>expendable or not able to be relocated.</w:t>
            </w:r>
          </w:p>
          <w:p w:rsidR="00584298" w:rsidRPr="006C0763" w:rsidRDefault="00584298" w:rsidP="002E04ED">
            <w:pPr>
              <w:contextualSpacing/>
              <w:rPr>
                <w:rStyle w:val="TabletextnotesChar"/>
                <w:rFonts w:cs="Arial"/>
                <w:b w:val="0"/>
                <w:sz w:val="20"/>
                <w:szCs w:val="20"/>
              </w:rPr>
            </w:pPr>
          </w:p>
          <w:p w:rsidR="00584298" w:rsidRPr="006C0763" w:rsidRDefault="00584298" w:rsidP="002E04ED">
            <w:pPr>
              <w:contextualSpacing/>
              <w:rPr>
                <w:rFonts w:eastAsia="Arial Narrow" w:cs="Arial"/>
                <w:b w:val="0"/>
                <w:sz w:val="16"/>
                <w:szCs w:val="16"/>
              </w:rPr>
            </w:pPr>
            <w:r w:rsidRPr="006C0763">
              <w:rPr>
                <w:rStyle w:val="TabletextnotesChar"/>
                <w:rFonts w:cs="Arial"/>
                <w:b w:val="0"/>
                <w:szCs w:val="16"/>
              </w:rPr>
              <w:t xml:space="preserve">Note: Further detail on erosion control is provided in </w:t>
            </w:r>
            <w:r w:rsidRPr="006C0763">
              <w:rPr>
                <w:rStyle w:val="TabletextnotesreferenceChar"/>
                <w:rFonts w:cs="Arial"/>
                <w:b w:val="0"/>
                <w:i w:val="0"/>
                <w:color w:val="auto"/>
                <w:szCs w:val="16"/>
              </w:rPr>
              <w:t>Tidal fish habitats, erosion control and beach replenishment (</w:t>
            </w:r>
            <w:hyperlink r:id="rId8" w:history="1">
              <w:r w:rsidRPr="006C0763">
                <w:rPr>
                  <w:rStyle w:val="TabletextnotesreferenceChar"/>
                  <w:rFonts w:cs="Arial"/>
                  <w:b w:val="0"/>
                  <w:i w:val="0"/>
                  <w:color w:val="auto"/>
                  <w:szCs w:val="16"/>
                </w:rPr>
                <w:t>FHMOP 010</w:t>
              </w:r>
            </w:hyperlink>
            <w:r w:rsidRPr="006C0763">
              <w:rPr>
                <w:rStyle w:val="TabletextnotesreferenceChar"/>
                <w:rFonts w:cs="Arial"/>
                <w:b w:val="0"/>
                <w:i w:val="0"/>
                <w:color w:val="auto"/>
                <w:szCs w:val="16"/>
              </w:rPr>
              <w:t>)</w:t>
            </w:r>
            <w:r w:rsidRPr="006C0763">
              <w:rPr>
                <w:rStyle w:val="TabletextnotesChar"/>
                <w:rFonts w:cs="Arial"/>
                <w:b w:val="0"/>
                <w:i/>
                <w:szCs w:val="16"/>
              </w:rPr>
              <w:t>,</w:t>
            </w:r>
            <w:r w:rsidRPr="006C0763">
              <w:rPr>
                <w:rStyle w:val="TabletextnotesChar"/>
                <w:rFonts w:cs="Arial"/>
                <w:b w:val="0"/>
                <w:szCs w:val="16"/>
              </w:rPr>
              <w:t xml:space="preserve"> Department of Primary Industries and Fisheries, 2007.</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eastAsia="Arial Narrow" w:cs="Arial"/>
                <w:b w:val="0"/>
                <w:sz w:val="20"/>
                <w:szCs w:val="20"/>
              </w:rPr>
            </w:pPr>
            <w:r w:rsidRPr="006C0763">
              <w:rPr>
                <w:rFonts w:eastAsia="Arial Narrow" w:cs="Arial"/>
                <w:b w:val="0"/>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PO18</w:t>
            </w:r>
            <w:r w:rsidRPr="006C0763">
              <w:rPr>
                <w:rFonts w:cs="Arial"/>
                <w:b w:val="0"/>
                <w:sz w:val="20"/>
                <w:szCs w:val="20"/>
              </w:rPr>
              <w:t xml:space="preserve"> </w:t>
            </w:r>
            <w:proofErr w:type="gramStart"/>
            <w:r w:rsidRPr="006C0763">
              <w:rPr>
                <w:rFonts w:cs="Arial"/>
                <w:b w:val="0"/>
                <w:sz w:val="20"/>
                <w:szCs w:val="20"/>
              </w:rPr>
              <w:t>The</w:t>
            </w:r>
            <w:proofErr w:type="gramEnd"/>
            <w:r w:rsidRPr="006C0763">
              <w:rPr>
                <w:rFonts w:cs="Arial"/>
                <w:b w:val="0"/>
                <w:sz w:val="20"/>
                <w:szCs w:val="20"/>
              </w:rPr>
              <w:t xml:space="preserve"> area that the beach replenishment is to be carried out on is a high-energy, sandy sediment shoreline with biological communities adapted to mobile sediments.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PO19</w:t>
            </w:r>
            <w:r w:rsidRPr="006C0763">
              <w:rPr>
                <w:rFonts w:cs="Arial"/>
                <w:b w:val="0"/>
                <w:sz w:val="20"/>
                <w:szCs w:val="20"/>
              </w:rPr>
              <w:t xml:space="preserve"> Erosion control structures including beach replenishment does not create terrestrial land, unless it is a sacrificial dune or beach which forms an integral part of the erosion control design.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cs="Arial"/>
                <w:b w:val="0"/>
                <w:sz w:val="20"/>
                <w:szCs w:val="20"/>
              </w:rPr>
            </w:pPr>
            <w:r w:rsidRPr="006C0763">
              <w:rPr>
                <w:rFonts w:cs="Arial"/>
                <w:sz w:val="20"/>
                <w:szCs w:val="20"/>
              </w:rPr>
              <w:t xml:space="preserve">PO20 </w:t>
            </w:r>
            <w:proofErr w:type="gramStart"/>
            <w:r w:rsidRPr="006C0763">
              <w:rPr>
                <w:rFonts w:cs="Arial"/>
                <w:b w:val="0"/>
                <w:sz w:val="20"/>
                <w:szCs w:val="20"/>
              </w:rPr>
              <w:t>The</w:t>
            </w:r>
            <w:proofErr w:type="gramEnd"/>
            <w:r w:rsidRPr="006C0763">
              <w:rPr>
                <w:rFonts w:cs="Arial"/>
                <w:b w:val="0"/>
                <w:sz w:val="20"/>
                <w:szCs w:val="20"/>
              </w:rPr>
              <w:t xml:space="preserve"> beach replenishment work is undertaken in a way that minimises the need for other erosion control activities or works.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351414" w:rsidRPr="006C0763" w:rsidTr="00DD0CA4">
        <w:trPr>
          <w:trHeight w:val="194"/>
        </w:trPr>
        <w:tc>
          <w:tcPr>
            <w:tcW w:w="1666" w:type="pct"/>
            <w:vMerge w:val="restart"/>
            <w:tcBorders>
              <w:top w:val="single" w:sz="4" w:space="0" w:color="333333"/>
              <w:left w:val="single" w:sz="4" w:space="0" w:color="333333"/>
              <w:right w:val="single" w:sz="4" w:space="0" w:color="333333"/>
            </w:tcBorders>
          </w:tcPr>
          <w:p w:rsidR="00351414" w:rsidRPr="006C0763" w:rsidRDefault="00351414" w:rsidP="002E04ED">
            <w:pPr>
              <w:shd w:val="clear" w:color="auto" w:fill="FFFFFF" w:themeFill="background1"/>
              <w:contextualSpacing/>
              <w:rPr>
                <w:rFonts w:cs="Arial"/>
                <w:b w:val="0"/>
                <w:sz w:val="20"/>
                <w:szCs w:val="20"/>
              </w:rPr>
            </w:pPr>
            <w:r w:rsidRPr="006C0763">
              <w:rPr>
                <w:rFonts w:cs="Arial"/>
                <w:sz w:val="20"/>
                <w:szCs w:val="20"/>
              </w:rPr>
              <w:t>PO21</w:t>
            </w:r>
            <w:r w:rsidRPr="006C0763">
              <w:rPr>
                <w:rFonts w:cs="Arial"/>
                <w:b w:val="0"/>
                <w:sz w:val="20"/>
                <w:szCs w:val="20"/>
              </w:rPr>
              <w:t xml:space="preserve"> </w:t>
            </w:r>
            <w:proofErr w:type="gramStart"/>
            <w:r w:rsidRPr="006C0763">
              <w:rPr>
                <w:rFonts w:cs="Arial"/>
                <w:b w:val="0"/>
                <w:sz w:val="20"/>
                <w:szCs w:val="20"/>
              </w:rPr>
              <w:t>The</w:t>
            </w:r>
            <w:proofErr w:type="gramEnd"/>
            <w:r w:rsidRPr="006C0763">
              <w:rPr>
                <w:rFonts w:cs="Arial"/>
                <w:b w:val="0"/>
                <w:sz w:val="20"/>
                <w:szCs w:val="20"/>
              </w:rPr>
              <w:t xml:space="preserve"> beach replenishment work is undertaken in a way that minimises the frequency of any ongoing replenishment requirements.</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2E04ED">
            <w:pPr>
              <w:pStyle w:val="TabletextAOs"/>
              <w:shd w:val="clear" w:color="auto" w:fill="FFFFFF" w:themeFill="background1"/>
              <w:spacing w:before="0"/>
              <w:contextualSpacing/>
              <w:rPr>
                <w:rFonts w:cs="Arial"/>
                <w:b w:val="0"/>
                <w:sz w:val="20"/>
                <w:szCs w:val="20"/>
              </w:rPr>
            </w:pPr>
            <w:r w:rsidRPr="006C0763">
              <w:rPr>
                <w:rFonts w:cs="Arial"/>
                <w:sz w:val="20"/>
                <w:szCs w:val="20"/>
              </w:rPr>
              <w:t>AO21.1</w:t>
            </w:r>
            <w:r w:rsidRPr="006C0763">
              <w:rPr>
                <w:rFonts w:cs="Arial"/>
                <w:b w:val="0"/>
                <w:sz w:val="20"/>
                <w:szCs w:val="20"/>
              </w:rPr>
              <w:t xml:space="preserve"> Beach replenishment will not require maintenance more often than every two years.</w:t>
            </w:r>
          </w:p>
          <w:p w:rsidR="00351414" w:rsidRDefault="00351414" w:rsidP="00584298">
            <w:pPr>
              <w:pStyle w:val="TabletextAOs"/>
              <w:shd w:val="clear" w:color="auto" w:fill="FFFFFF" w:themeFill="background1"/>
              <w:spacing w:before="0"/>
              <w:contextualSpacing/>
              <w:rPr>
                <w:rFonts w:cs="Arial"/>
                <w:b w:val="0"/>
                <w:sz w:val="20"/>
                <w:szCs w:val="20"/>
              </w:rPr>
            </w:pPr>
          </w:p>
          <w:p w:rsidR="00351414" w:rsidRPr="006C0763" w:rsidRDefault="00351414" w:rsidP="00584298">
            <w:pPr>
              <w:pStyle w:val="TabletextAOs"/>
              <w:shd w:val="clear" w:color="auto" w:fill="FFFFFF" w:themeFill="background1"/>
              <w:spacing w:before="0"/>
              <w:contextualSpacing/>
              <w:rPr>
                <w:rFonts w:cs="Arial"/>
                <w:b w:val="0"/>
                <w:sz w:val="20"/>
                <w:szCs w:val="20"/>
              </w:rPr>
            </w:pPr>
            <w:r w:rsidRPr="006C0763">
              <w:rPr>
                <w:rFonts w:cs="Arial"/>
                <w:b w:val="0"/>
                <w:sz w:val="20"/>
                <w:szCs w:val="20"/>
              </w:rPr>
              <w:t>AND</w:t>
            </w:r>
          </w:p>
          <w:p w:rsidR="00351414" w:rsidRPr="006C0763" w:rsidRDefault="00351414" w:rsidP="002E04ED">
            <w:pPr>
              <w:pStyle w:val="TabletextAOs"/>
              <w:spacing w:before="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9769AC">
            <w:pPr>
              <w:rPr>
                <w:i/>
                <w:sz w:val="20"/>
                <w:szCs w:val="20"/>
                <w:highlight w:val="lightGray"/>
                <w:lang w:eastAsia="en-US"/>
              </w:rPr>
            </w:pPr>
          </w:p>
        </w:tc>
      </w:tr>
      <w:tr w:rsidR="00351414" w:rsidRPr="006C0763" w:rsidTr="00DD0CA4">
        <w:trPr>
          <w:trHeight w:val="194"/>
        </w:trPr>
        <w:tc>
          <w:tcPr>
            <w:tcW w:w="1666" w:type="pct"/>
            <w:vMerge/>
            <w:tcBorders>
              <w:left w:val="single" w:sz="4" w:space="0" w:color="333333"/>
              <w:bottom w:val="single" w:sz="4" w:space="0" w:color="333333"/>
              <w:right w:val="single" w:sz="4" w:space="0" w:color="333333"/>
            </w:tcBorders>
          </w:tcPr>
          <w:p w:rsidR="00351414" w:rsidRPr="006C0763" w:rsidRDefault="00351414" w:rsidP="002E04ED">
            <w:pPr>
              <w:shd w:val="clear" w:color="auto" w:fill="FFFFFF" w:themeFill="background1"/>
              <w:contextualSpacing/>
              <w:rPr>
                <w:rFonts w:cs="Arial"/>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351414">
            <w:pPr>
              <w:pStyle w:val="TabletextAOs"/>
              <w:shd w:val="clear" w:color="auto" w:fill="FFFFFF" w:themeFill="background1"/>
              <w:spacing w:before="0"/>
              <w:contextualSpacing/>
              <w:rPr>
                <w:rFonts w:cs="Arial"/>
                <w:sz w:val="20"/>
                <w:szCs w:val="20"/>
              </w:rPr>
            </w:pPr>
            <w:r w:rsidRPr="006C0763">
              <w:rPr>
                <w:rFonts w:cs="Arial"/>
                <w:sz w:val="20"/>
                <w:szCs w:val="20"/>
              </w:rPr>
              <w:t>AO21.2</w:t>
            </w:r>
            <w:r w:rsidRPr="006C0763">
              <w:rPr>
                <w:rFonts w:cs="Arial"/>
                <w:b w:val="0"/>
                <w:sz w:val="20"/>
                <w:szCs w:val="20"/>
              </w:rPr>
              <w:t xml:space="preserve"> A source of replenishment material for future maintenance is identified and secured.</w:t>
            </w:r>
          </w:p>
        </w:tc>
        <w:tc>
          <w:tcPr>
            <w:tcW w:w="1667" w:type="pct"/>
            <w:tcBorders>
              <w:top w:val="single" w:sz="4" w:space="0" w:color="333333"/>
              <w:left w:val="single" w:sz="4" w:space="0" w:color="333333"/>
              <w:bottom w:val="single" w:sz="4" w:space="0" w:color="333333"/>
              <w:right w:val="single" w:sz="4" w:space="0" w:color="333333"/>
            </w:tcBorders>
          </w:tcPr>
          <w:p w:rsidR="00351414" w:rsidRPr="006C0763" w:rsidRDefault="00351414" w:rsidP="009769AC">
            <w:pPr>
              <w:rPr>
                <w:i/>
                <w:sz w:val="20"/>
                <w:szCs w:val="20"/>
                <w:highlight w:val="lightGray"/>
                <w:lang w:eastAsia="en-US"/>
              </w:rPr>
            </w:pPr>
          </w:p>
        </w:tc>
      </w:tr>
      <w:tr w:rsidR="00584298"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shd w:val="clear" w:color="auto" w:fill="FFFFFF" w:themeFill="background1"/>
              <w:contextualSpacing/>
              <w:rPr>
                <w:rFonts w:eastAsia="MS Mincho" w:cs="Arial"/>
                <w:b w:val="0"/>
                <w:sz w:val="20"/>
                <w:szCs w:val="20"/>
                <w:lang w:eastAsia="en-US"/>
              </w:rPr>
            </w:pPr>
            <w:r w:rsidRPr="006C0763">
              <w:rPr>
                <w:rFonts w:eastAsia="MS Mincho" w:cs="Arial"/>
                <w:noProof/>
                <w:sz w:val="20"/>
                <w:szCs w:val="20"/>
                <w:lang w:eastAsia="en-US"/>
              </w:rPr>
              <w:t>PO22</w:t>
            </w:r>
            <w:r w:rsidRPr="006C0763">
              <w:rPr>
                <w:rFonts w:eastAsia="MS Mincho" w:cs="Arial"/>
                <w:b w:val="0"/>
                <w:noProof/>
                <w:sz w:val="20"/>
                <w:szCs w:val="20"/>
                <w:lang w:eastAsia="en-US"/>
              </w:rPr>
              <w:t xml:space="preserve"> Erosion control structures </w:t>
            </w:r>
            <w:r w:rsidRPr="006C0763">
              <w:rPr>
                <w:rFonts w:eastAsia="MS Mincho" w:cs="Arial"/>
                <w:b w:val="0"/>
                <w:sz w:val="20"/>
                <w:szCs w:val="20"/>
                <w:lang w:eastAsia="en-US"/>
              </w:rPr>
              <w:t xml:space="preserve">are located parallel to the shoreline and as far landward as possible to avoid impacts to tidal land and marine plants.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2E04ED">
            <w:pPr>
              <w:pStyle w:val="TabletextAOs"/>
              <w:spacing w:before="0"/>
              <w:contextualSpacing/>
              <w:rPr>
                <w:rFonts w:cs="Arial"/>
                <w:b w:val="0"/>
                <w:sz w:val="20"/>
                <w:szCs w:val="20"/>
              </w:rPr>
            </w:pPr>
            <w:r w:rsidRPr="006C0763">
              <w:rPr>
                <w:rFonts w:eastAsia="Arial Narrow"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584298" w:rsidRPr="006C0763" w:rsidRDefault="00584298" w:rsidP="009769AC">
            <w:pPr>
              <w:rPr>
                <w:i/>
                <w:sz w:val="20"/>
                <w:szCs w:val="20"/>
                <w:highlight w:val="lightGray"/>
                <w:lang w:eastAsia="en-US"/>
              </w:rPr>
            </w:pPr>
          </w:p>
        </w:tc>
      </w:tr>
      <w:tr w:rsidR="00584298" w:rsidRPr="006C0763" w:rsidTr="00584298">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584298" w:rsidRPr="006C0763" w:rsidRDefault="00584298" w:rsidP="008F3A6F">
            <w:pPr>
              <w:pStyle w:val="TableHeadingLeft-Grey"/>
              <w:rPr>
                <w:sz w:val="20"/>
                <w:szCs w:val="20"/>
              </w:rPr>
            </w:pPr>
            <w:r w:rsidRPr="006C0763">
              <w:rPr>
                <w:sz w:val="20"/>
                <w:szCs w:val="20"/>
              </w:rPr>
              <w:t>Dredging</w:t>
            </w:r>
          </w:p>
        </w:tc>
      </w:tr>
      <w:tr w:rsidR="004A4E16"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hd w:val="clear" w:color="auto" w:fill="FFFFFF" w:themeFill="background1"/>
              <w:spacing w:before="0"/>
              <w:contextualSpacing/>
              <w:rPr>
                <w:rFonts w:cs="Arial"/>
                <w:b w:val="0"/>
                <w:sz w:val="20"/>
                <w:szCs w:val="20"/>
              </w:rPr>
            </w:pPr>
            <w:r w:rsidRPr="006C0763">
              <w:rPr>
                <w:rFonts w:cs="Arial"/>
                <w:sz w:val="20"/>
                <w:szCs w:val="20"/>
              </w:rPr>
              <w:t xml:space="preserve">PO23 </w:t>
            </w:r>
            <w:r w:rsidRPr="006C0763">
              <w:rPr>
                <w:rFonts w:cs="Arial"/>
                <w:b w:val="0"/>
                <w:sz w:val="20"/>
                <w:szCs w:val="20"/>
              </w:rPr>
              <w:t>Capital dredging is to create or provide access to public infrastructure.</w:t>
            </w:r>
          </w:p>
          <w:p w:rsidR="004A4E16" w:rsidRPr="006C0763" w:rsidRDefault="004A4E16" w:rsidP="002E04ED">
            <w:pPr>
              <w:pStyle w:val="Tabletextnotes"/>
              <w:shd w:val="clear" w:color="auto" w:fill="FFFFFF" w:themeFill="background1"/>
              <w:spacing w:before="0" w:after="0"/>
              <w:contextualSpacing/>
              <w:rPr>
                <w:rFonts w:cs="Arial"/>
                <w:b w:val="0"/>
                <w:noProof/>
                <w:szCs w:val="20"/>
              </w:rPr>
            </w:pPr>
          </w:p>
          <w:p w:rsidR="004A4E16" w:rsidRPr="006C0763" w:rsidRDefault="004A4E16" w:rsidP="002E04ED">
            <w:pPr>
              <w:pStyle w:val="Tabletextnotes"/>
              <w:shd w:val="clear" w:color="auto" w:fill="FFFFFF" w:themeFill="background1"/>
              <w:spacing w:before="0" w:after="0"/>
              <w:contextualSpacing/>
              <w:rPr>
                <w:rFonts w:cs="Arial"/>
                <w:b w:val="0"/>
                <w:noProof/>
                <w:szCs w:val="20"/>
              </w:rPr>
            </w:pPr>
            <w:r w:rsidRPr="006C0763">
              <w:rPr>
                <w:rFonts w:cs="Arial"/>
                <w:b w:val="0"/>
                <w:noProof/>
                <w:szCs w:val="20"/>
              </w:rPr>
              <w:t>Note:</w:t>
            </w:r>
          </w:p>
          <w:p w:rsidR="004A4E16" w:rsidRPr="006C0763" w:rsidRDefault="004A4E16" w:rsidP="00CD595A">
            <w:pPr>
              <w:pStyle w:val="Tabletextnotes"/>
              <w:numPr>
                <w:ilvl w:val="0"/>
                <w:numId w:val="31"/>
              </w:numPr>
              <w:shd w:val="clear" w:color="auto" w:fill="FFFFFF" w:themeFill="background1"/>
              <w:spacing w:before="0" w:after="0"/>
              <w:ind w:left="357" w:hanging="357"/>
              <w:contextualSpacing/>
              <w:rPr>
                <w:rFonts w:cs="Arial"/>
                <w:b w:val="0"/>
                <w:noProof/>
                <w:szCs w:val="20"/>
              </w:rPr>
            </w:pPr>
            <w:r w:rsidRPr="006C0763">
              <w:rPr>
                <w:rFonts w:cs="Arial"/>
                <w:b w:val="0"/>
                <w:noProof/>
                <w:szCs w:val="20"/>
              </w:rPr>
              <w:t>Privately owned marina facilities or maritime infrastructure development that is open to the general public and facilitates unrestricted  public use for fishing purposes may be considered public infrastructure</w:t>
            </w:r>
          </w:p>
          <w:p w:rsidR="004A4E16" w:rsidRPr="006C0763" w:rsidRDefault="004A4E16" w:rsidP="00CD595A">
            <w:pPr>
              <w:pStyle w:val="Tabletextnotes"/>
              <w:numPr>
                <w:ilvl w:val="0"/>
                <w:numId w:val="31"/>
              </w:numPr>
              <w:shd w:val="clear" w:color="auto" w:fill="FFFFFF" w:themeFill="background1"/>
              <w:spacing w:before="0" w:after="0"/>
              <w:ind w:left="357" w:hanging="357"/>
              <w:contextualSpacing/>
              <w:rPr>
                <w:rFonts w:cs="Arial"/>
                <w:b w:val="0"/>
                <w:noProof/>
                <w:sz w:val="20"/>
                <w:szCs w:val="20"/>
              </w:rPr>
            </w:pPr>
            <w:r w:rsidRPr="006C0763">
              <w:rPr>
                <w:rFonts w:cs="Arial"/>
                <w:b w:val="0"/>
                <w:noProof/>
                <w:szCs w:val="20"/>
              </w:rPr>
              <w:t>Dredging for access to private structures that do not provide unrestricted public use is not supported.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color w:val="000000"/>
                <w:sz w:val="20"/>
                <w:szCs w:val="20"/>
              </w:rPr>
            </w:pPr>
            <w:r w:rsidRPr="006C0763">
              <w:rPr>
                <w:rFonts w:eastAsia="Arial Narrow" w:cs="Arial"/>
                <w:b w:val="0"/>
                <w:color w:val="000000"/>
                <w:sz w:val="20"/>
                <w:szCs w:val="20"/>
              </w:rPr>
              <w:t xml:space="preserve">No acceptable outcome is prescribed.  </w:t>
            </w:r>
          </w:p>
          <w:p w:rsidR="004A4E16" w:rsidRPr="006C0763" w:rsidRDefault="004A4E16" w:rsidP="002E04ED">
            <w:pPr>
              <w:pStyle w:val="TabletextAOs"/>
              <w:spacing w:before="0"/>
              <w:contextualSpacing/>
              <w:rPr>
                <w:rFonts w:eastAsia="Arial Narrow" w:cs="Arial"/>
                <w:b w:val="0"/>
                <w:color w:val="00000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584298">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Theme="minorHAnsi" w:cs="Arial"/>
                <w:b w:val="0"/>
                <w:noProof/>
                <w:sz w:val="20"/>
                <w:szCs w:val="20"/>
              </w:rPr>
            </w:pPr>
            <w:r w:rsidRPr="006C0763">
              <w:rPr>
                <w:rFonts w:eastAsia="Arial Narrow" w:cs="Arial"/>
                <w:sz w:val="20"/>
                <w:szCs w:val="20"/>
              </w:rPr>
              <w:t>PO24</w:t>
            </w:r>
            <w:r w:rsidRPr="006C0763">
              <w:rPr>
                <w:rFonts w:eastAsia="Arial Narrow" w:cs="Arial"/>
                <w:b w:val="0"/>
                <w:sz w:val="20"/>
                <w:szCs w:val="20"/>
              </w:rPr>
              <w:t xml:space="preserve"> Maintenance dredging is consistent with an existing development approval for dredging; and </w:t>
            </w:r>
            <w:r w:rsidRPr="006C0763">
              <w:rPr>
                <w:rFonts w:eastAsia="Arial Narrow" w:cs="Arial"/>
                <w:b w:val="0"/>
                <w:sz w:val="20"/>
                <w:szCs w:val="20"/>
              </w:rPr>
              <w:lastRenderedPageBreak/>
              <w:t xml:space="preserve">within approved profiles for navigational purposes.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hd w:val="clear" w:color="auto" w:fill="FFFFFF" w:themeFill="background1"/>
              <w:spacing w:before="0"/>
              <w:contextualSpacing/>
              <w:rPr>
                <w:rFonts w:eastAsia="Arial Narrow" w:cs="Arial"/>
                <w:b w:val="0"/>
                <w:sz w:val="20"/>
                <w:szCs w:val="20"/>
              </w:rPr>
            </w:pPr>
            <w:r w:rsidRPr="006C0763">
              <w:rPr>
                <w:rFonts w:eastAsiaTheme="minorHAnsi" w:cs="Arial"/>
                <w:noProof/>
                <w:sz w:val="20"/>
                <w:szCs w:val="20"/>
              </w:rPr>
              <w:t>PO25</w:t>
            </w:r>
            <w:r w:rsidRPr="006C0763">
              <w:rPr>
                <w:rFonts w:eastAsiaTheme="minorHAnsi" w:cs="Arial"/>
                <w:b w:val="0"/>
                <w:noProof/>
                <w:sz w:val="20"/>
                <w:szCs w:val="20"/>
              </w:rPr>
              <w:t xml:space="preserve"> Disposal of dredge spoil avoids adverse impacts on </w:t>
            </w:r>
            <w:r w:rsidRPr="006C0763">
              <w:rPr>
                <w:rFonts w:cs="Arial"/>
                <w:b w:val="0"/>
                <w:sz w:val="20"/>
                <w:szCs w:val="20"/>
              </w:rPr>
              <w:t>marine plants</w:t>
            </w:r>
            <w:r w:rsidRPr="006C0763">
              <w:rPr>
                <w:rFonts w:eastAsiaTheme="minorHAnsi" w:cs="Arial"/>
                <w:b w:val="0"/>
                <w:noProof/>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4A4E16">
            <w:pPr>
              <w:pStyle w:val="TabletextAOs"/>
              <w:spacing w:before="0"/>
              <w:contextualSpacing/>
              <w:rPr>
                <w:rFonts w:cs="Arial"/>
                <w:b w:val="0"/>
                <w:sz w:val="20"/>
                <w:szCs w:val="20"/>
              </w:rPr>
            </w:pPr>
            <w:r w:rsidRPr="006C0763">
              <w:rPr>
                <w:rFonts w:eastAsia="Arial Narrow" w:cs="Arial"/>
                <w:sz w:val="20"/>
                <w:szCs w:val="20"/>
              </w:rPr>
              <w:t>AO25.1</w:t>
            </w:r>
            <w:r w:rsidRPr="006C0763">
              <w:rPr>
                <w:rFonts w:eastAsia="Arial Narrow" w:cs="Arial"/>
                <w:b w:val="0"/>
                <w:sz w:val="20"/>
                <w:szCs w:val="20"/>
              </w:rPr>
              <w:t xml:space="preserve"> Dredge spoil is not deposited on tidal land.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4A4E16" w:rsidRPr="006C0763" w:rsidRDefault="004A4E16" w:rsidP="008F3A6F">
            <w:pPr>
              <w:pStyle w:val="TableHeadingLeft-Grey"/>
              <w:rPr>
                <w:sz w:val="20"/>
                <w:szCs w:val="20"/>
              </w:rPr>
            </w:pPr>
            <w:r w:rsidRPr="006C0763">
              <w:rPr>
                <w:sz w:val="20"/>
                <w:szCs w:val="20"/>
              </w:rPr>
              <w:t>Temporary works</w:t>
            </w: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eastAsia="MS Mincho" w:cs="Arial"/>
                <w:b w:val="0"/>
                <w:sz w:val="20"/>
                <w:szCs w:val="20"/>
                <w:lang w:eastAsia="en-US"/>
              </w:rPr>
            </w:pPr>
            <w:r w:rsidRPr="006C0763">
              <w:rPr>
                <w:rFonts w:eastAsia="MS Mincho" w:cs="Arial"/>
                <w:sz w:val="20"/>
                <w:szCs w:val="20"/>
                <w:lang w:eastAsia="en-US"/>
              </w:rPr>
              <w:t xml:space="preserve">PO26 </w:t>
            </w:r>
            <w:r w:rsidRPr="006C0763">
              <w:rPr>
                <w:rFonts w:eastAsia="MS Mincho" w:cs="Arial"/>
                <w:b w:val="0"/>
                <w:sz w:val="20"/>
                <w:szCs w:val="20"/>
                <w:lang w:eastAsia="en-US"/>
              </w:rPr>
              <w:t>Fish habitats and the fisheries resources they support are restored to pre-existing or improved condition and extent when the temporary works has ceased.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eastAsia="Arial Narrow" w:cs="Arial"/>
                <w:b w:val="0"/>
                <w:sz w:val="20"/>
                <w:szCs w:val="20"/>
              </w:rPr>
            </w:pPr>
            <w:r w:rsidRPr="006C0763">
              <w:rPr>
                <w:rFonts w:cs="Arial"/>
                <w:noProof/>
                <w:sz w:val="20"/>
                <w:szCs w:val="20"/>
              </w:rPr>
              <w:t xml:space="preserve">PO27 </w:t>
            </w:r>
            <w:r w:rsidRPr="006C0763">
              <w:rPr>
                <w:rFonts w:cs="Arial"/>
                <w:b w:val="0"/>
                <w:noProof/>
                <w:sz w:val="20"/>
                <w:szCs w:val="20"/>
              </w:rPr>
              <w:t xml:space="preserve">Temporary works </w:t>
            </w:r>
            <w:r w:rsidRPr="006C0763">
              <w:rPr>
                <w:rFonts w:cs="Arial"/>
                <w:b w:val="0"/>
                <w:sz w:val="20"/>
                <w:szCs w:val="20"/>
              </w:rPr>
              <w:t xml:space="preserve">will be in place or are undertaken for a specified period and for the shortest possible time.  </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contextualSpacing/>
              <w:rPr>
                <w:rFonts w:cs="Arial"/>
                <w:b w:val="0"/>
                <w:noProof/>
                <w:sz w:val="20"/>
                <w:szCs w:val="20"/>
              </w:rPr>
            </w:pPr>
            <w:r w:rsidRPr="006C0763">
              <w:rPr>
                <w:rFonts w:cs="Arial"/>
                <w:sz w:val="20"/>
                <w:szCs w:val="20"/>
              </w:rPr>
              <w:t>PO28</w:t>
            </w:r>
            <w:r w:rsidRPr="006C0763">
              <w:rPr>
                <w:rFonts w:cs="Arial"/>
                <w:b w:val="0"/>
                <w:sz w:val="20"/>
                <w:szCs w:val="20"/>
              </w:rPr>
              <w:t xml:space="preserve"> A temporary structure is in place for a specified period and is designed to be completely removed.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pStyle w:val="TabletextAOs"/>
              <w:spacing w:before="0"/>
              <w:contextualSpacing/>
              <w:rPr>
                <w:rFonts w:eastAsia="Arial Narrow" w:cs="Arial"/>
                <w:b w:val="0"/>
                <w:sz w:val="20"/>
                <w:szCs w:val="20"/>
              </w:rPr>
            </w:pPr>
            <w:r w:rsidRPr="006C0763">
              <w:rPr>
                <w:rFonts w:eastAsia="Arial Narrow"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4A4E16" w:rsidRPr="006C0763" w:rsidTr="004A4E16">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4A4E16" w:rsidRPr="006C0763" w:rsidRDefault="004A4E16" w:rsidP="008F3A6F">
            <w:pPr>
              <w:pStyle w:val="TableHeadingLeft-Grey"/>
              <w:rPr>
                <w:sz w:val="20"/>
                <w:szCs w:val="20"/>
              </w:rPr>
            </w:pPr>
            <w:r w:rsidRPr="006C0763">
              <w:rPr>
                <w:sz w:val="20"/>
                <w:szCs w:val="20"/>
              </w:rPr>
              <w:t>Restoration</w:t>
            </w:r>
          </w:p>
        </w:tc>
      </w:tr>
      <w:tr w:rsidR="004A4E16" w:rsidRPr="006C0763" w:rsidTr="00CC315B">
        <w:trPr>
          <w:trHeight w:val="194"/>
        </w:trPr>
        <w:tc>
          <w:tcPr>
            <w:tcW w:w="1666"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shd w:val="clear" w:color="auto" w:fill="FFFFFF" w:themeFill="background1"/>
              <w:contextualSpacing/>
              <w:rPr>
                <w:rFonts w:eastAsia="MS Mincho" w:cs="Arial"/>
                <w:b w:val="0"/>
                <w:noProof/>
                <w:sz w:val="20"/>
                <w:szCs w:val="20"/>
                <w:lang w:eastAsia="en-US"/>
              </w:rPr>
            </w:pPr>
            <w:r w:rsidRPr="006C0763">
              <w:rPr>
                <w:rFonts w:eastAsia="MS Mincho" w:cs="Arial"/>
                <w:noProof/>
                <w:sz w:val="20"/>
                <w:szCs w:val="20"/>
                <w:lang w:eastAsia="en-US"/>
              </w:rPr>
              <w:t>PO29</w:t>
            </w:r>
            <w:r w:rsidRPr="006C0763">
              <w:rPr>
                <w:rFonts w:eastAsia="MS Mincho" w:cs="Arial"/>
                <w:b w:val="0"/>
                <w:noProof/>
                <w:sz w:val="20"/>
                <w:szCs w:val="20"/>
                <w:lang w:eastAsia="en-US"/>
              </w:rPr>
              <w:t xml:space="preserve"> Restoration does not:</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compromise condition of fish habitats or fisheries productivity;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cs="Arial"/>
                <w:b w:val="0"/>
                <w:szCs w:val="20"/>
              </w:rPr>
              <w:t xml:space="preserve">substitute </w:t>
            </w:r>
            <w:r w:rsidRPr="006C0763">
              <w:rPr>
                <w:rFonts w:eastAsia="MS Mincho" w:cs="Arial"/>
                <w:b w:val="0"/>
                <w:noProof/>
                <w:szCs w:val="20"/>
                <w:lang w:eastAsia="en-US"/>
              </w:rPr>
              <w:t xml:space="preserve">a </w:t>
            </w:r>
            <w:proofErr w:type="gramStart"/>
            <w:r w:rsidRPr="006C0763">
              <w:rPr>
                <w:rFonts w:eastAsia="MS Mincho" w:cs="Arial"/>
                <w:b w:val="0"/>
                <w:noProof/>
                <w:szCs w:val="20"/>
                <w:lang w:eastAsia="en-US"/>
              </w:rPr>
              <w:t>particular</w:t>
            </w:r>
            <w:r w:rsidRPr="006C0763">
              <w:rPr>
                <w:rFonts w:cs="Arial"/>
                <w:b w:val="0"/>
                <w:szCs w:val="20"/>
              </w:rPr>
              <w:t xml:space="preserve"> </w:t>
            </w:r>
            <w:r w:rsidRPr="006C0763">
              <w:rPr>
                <w:rStyle w:val="TabletextAOdefinitionCharChar"/>
                <w:rFonts w:ascii="Arial" w:hAnsi="Arial" w:cs="Arial"/>
                <w:b w:val="0"/>
                <w:sz w:val="20"/>
                <w:szCs w:val="20"/>
                <w:u w:val="none"/>
              </w:rPr>
              <w:t>fish</w:t>
            </w:r>
            <w:proofErr w:type="gramEnd"/>
            <w:r w:rsidRPr="006C0763">
              <w:rPr>
                <w:rFonts w:cs="Arial"/>
                <w:b w:val="0"/>
                <w:szCs w:val="20"/>
              </w:rPr>
              <w:t xml:space="preserve"> habitat for another type of habitat, for example, creation of mangrove communities from other tidal </w:t>
            </w:r>
            <w:r w:rsidRPr="006C0763">
              <w:rPr>
                <w:rStyle w:val="TabletextAOdefinitionCharChar"/>
                <w:rFonts w:ascii="Arial" w:hAnsi="Arial" w:cs="Arial"/>
                <w:b w:val="0"/>
                <w:sz w:val="20"/>
                <w:szCs w:val="20"/>
                <w:u w:val="none"/>
              </w:rPr>
              <w:t>fish</w:t>
            </w:r>
            <w:r w:rsidRPr="006C0763">
              <w:rPr>
                <w:rFonts w:cs="Arial"/>
                <w:b w:val="0"/>
                <w:szCs w:val="20"/>
              </w:rPr>
              <w:t xml:space="preserve"> habitats;</w:t>
            </w:r>
            <w:r w:rsidRPr="006C0763">
              <w:rPr>
                <w:rFonts w:eastAsia="MS Mincho" w:cs="Arial"/>
                <w:b w:val="0"/>
                <w:noProof/>
                <w:szCs w:val="20"/>
                <w:lang w:eastAsia="en-US"/>
              </w:rPr>
              <w:t xml:space="preserve"> or </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substitute a natural fish habitat for artificial fish habitat;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deliver fish habitats that are likely to be regularly disturbed, such as through predictable sediment removal or maintenance dredging; or</w:t>
            </w:r>
          </w:p>
          <w:p w:rsidR="004A4E16" w:rsidRPr="006C0763" w:rsidRDefault="004A4E16" w:rsidP="00CD595A">
            <w:pPr>
              <w:pStyle w:val="ListParagraph"/>
              <w:numPr>
                <w:ilvl w:val="0"/>
                <w:numId w:val="32"/>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deliver fish habitats that will predictably be at a high risk of contamination and/or further disturbance.</w:t>
            </w:r>
          </w:p>
          <w:p w:rsidR="004A4E16" w:rsidRPr="006C0763" w:rsidRDefault="004A4E16" w:rsidP="002E04ED">
            <w:pPr>
              <w:pStyle w:val="TabletextAOs"/>
              <w:shd w:val="clear" w:color="auto" w:fill="FFFFFF" w:themeFill="background1"/>
              <w:spacing w:before="0"/>
              <w:contextualSpacing/>
              <w:rPr>
                <w:rFonts w:cs="Arial"/>
                <w:b w:val="0"/>
                <w:noProof/>
                <w:sz w:val="20"/>
                <w:szCs w:val="20"/>
              </w:rPr>
            </w:pPr>
          </w:p>
          <w:p w:rsidR="004A4E16" w:rsidRPr="006C0763" w:rsidRDefault="004A4E16" w:rsidP="002E04ED">
            <w:pPr>
              <w:pStyle w:val="TabletextAOs"/>
              <w:shd w:val="clear" w:color="auto" w:fill="FFFFFF" w:themeFill="background1"/>
              <w:spacing w:before="0"/>
              <w:contextualSpacing/>
              <w:rPr>
                <w:rFonts w:cs="Arial"/>
                <w:b w:val="0"/>
                <w:noProof/>
                <w:sz w:val="16"/>
                <w:szCs w:val="16"/>
              </w:rPr>
            </w:pPr>
            <w:r w:rsidRPr="006C0763">
              <w:rPr>
                <w:rFonts w:cs="Arial"/>
                <w:b w:val="0"/>
                <w:noProof/>
                <w:sz w:val="16"/>
                <w:szCs w:val="16"/>
              </w:rPr>
              <w:t xml:space="preserve">Note: For further guidance refer to Restoration of fish habitats: Fisheries guidelines for marine areas (FHG 002), Department of Primary Industries, 1998. </w:t>
            </w:r>
          </w:p>
          <w:p w:rsidR="004A4E16" w:rsidRPr="006C0763" w:rsidRDefault="004A4E16" w:rsidP="002E04ED">
            <w:pPr>
              <w:shd w:val="clear" w:color="auto" w:fill="FFFFFF" w:themeFill="background1"/>
              <w:contextualSpacing/>
              <w:rPr>
                <w:rFonts w:cs="Arial"/>
                <w:b w:val="0"/>
                <w:noProof/>
                <w:sz w:val="16"/>
                <w:szCs w:val="16"/>
              </w:rPr>
            </w:pPr>
          </w:p>
          <w:p w:rsidR="004A4E16" w:rsidRPr="006C0763" w:rsidRDefault="004A4E16" w:rsidP="002E04ED">
            <w:pPr>
              <w:shd w:val="clear" w:color="auto" w:fill="FFFFFF" w:themeFill="background1"/>
              <w:contextualSpacing/>
              <w:rPr>
                <w:rFonts w:eastAsia="MS Mincho" w:cs="Arial"/>
                <w:b w:val="0"/>
                <w:noProof/>
                <w:sz w:val="20"/>
                <w:szCs w:val="20"/>
                <w:lang w:eastAsia="en-US"/>
              </w:rPr>
            </w:pPr>
            <w:r w:rsidRPr="006C0763">
              <w:rPr>
                <w:rFonts w:cs="Arial"/>
                <w:b w:val="0"/>
                <w:noProof/>
                <w:sz w:val="16"/>
                <w:szCs w:val="16"/>
              </w:rPr>
              <w:t xml:space="preserve">Restoration works authorised through an endorsed restoration plan under the code for self- assessable development MP06 – </w:t>
            </w:r>
            <w:hyperlink r:id="rId9" w:history="1">
              <w:r w:rsidRPr="006C0763">
                <w:rPr>
                  <w:rFonts w:cs="Arial"/>
                  <w:b w:val="0"/>
                  <w:noProof/>
                  <w:sz w:val="16"/>
                  <w:szCs w:val="16"/>
                </w:rPr>
                <w:t>Minor impact works in a declared fish habitat area or involving the removal, destruction or damage of marine plant</w:t>
              </w:r>
            </w:hyperlink>
            <w:r w:rsidRPr="006C0763">
              <w:rPr>
                <w:rFonts w:cs="Arial"/>
                <w:b w:val="0"/>
                <w:noProof/>
                <w:sz w:val="16"/>
                <w:szCs w:val="16"/>
              </w:rPr>
              <w:t>s, Department of Agriculture, Fisheries and Forestry, 2013, do not require a development permit.</w:t>
            </w: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2E04ED">
            <w:pPr>
              <w:shd w:val="clear" w:color="auto" w:fill="FFFFFF" w:themeFill="background1"/>
              <w:contextualSpacing/>
              <w:rPr>
                <w:rFonts w:eastAsia="Arial Narrow" w:cs="Arial"/>
                <w:b w:val="0"/>
                <w:sz w:val="20"/>
                <w:szCs w:val="20"/>
              </w:rPr>
            </w:pPr>
            <w:r w:rsidRPr="006C0763">
              <w:rPr>
                <w:rFonts w:eastAsia="Arial Narrow" w:cs="Arial"/>
                <w:b w:val="0"/>
                <w:sz w:val="20"/>
                <w:szCs w:val="20"/>
              </w:rPr>
              <w:t xml:space="preserve">No acceptable outcome is prescribed. </w:t>
            </w:r>
          </w:p>
          <w:p w:rsidR="004A4E16" w:rsidRPr="006C0763" w:rsidRDefault="004A4E16" w:rsidP="002E04ED">
            <w:pPr>
              <w:pStyle w:val="TabletextAOs"/>
              <w:spacing w:before="0"/>
              <w:contextualSpacing/>
              <w:rPr>
                <w:rFonts w:eastAsia="Arial Narrow"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A4E16" w:rsidRPr="006C0763" w:rsidRDefault="004A4E16" w:rsidP="009769AC">
            <w:pPr>
              <w:rPr>
                <w:i/>
                <w:sz w:val="20"/>
                <w:szCs w:val="20"/>
                <w:highlight w:val="lightGray"/>
                <w:lang w:eastAsia="en-US"/>
              </w:rPr>
            </w:pPr>
          </w:p>
        </w:tc>
      </w:tr>
      <w:tr w:rsidR="00CC315B" w:rsidRPr="006C0763" w:rsidTr="00CC315B">
        <w:trPr>
          <w:trHeight w:val="194"/>
        </w:trPr>
        <w:tc>
          <w:tcPr>
            <w:tcW w:w="1666" w:type="pct"/>
            <w:tcBorders>
              <w:top w:val="single" w:sz="4" w:space="0" w:color="333333"/>
              <w:left w:val="single" w:sz="4" w:space="0" w:color="333333"/>
              <w:bottom w:val="single" w:sz="4" w:space="0" w:color="333333"/>
              <w:right w:val="single" w:sz="4" w:space="0" w:color="333333"/>
            </w:tcBorders>
          </w:tcPr>
          <w:p w:rsidR="00CC315B" w:rsidRPr="006C0763" w:rsidRDefault="00CC315B" w:rsidP="002E04ED">
            <w:pPr>
              <w:pStyle w:val="TabletextAOs"/>
              <w:spacing w:before="0"/>
              <w:contextualSpacing/>
              <w:rPr>
                <w:rFonts w:eastAsia="Arial Narrow" w:cs="Arial"/>
                <w:b w:val="0"/>
                <w:color w:val="000000"/>
                <w:sz w:val="20"/>
                <w:szCs w:val="20"/>
              </w:rPr>
            </w:pPr>
            <w:r w:rsidRPr="006C0763">
              <w:rPr>
                <w:rStyle w:val="TabletextAOdefinitionCharChar"/>
                <w:rFonts w:ascii="Arial" w:hAnsi="Arial" w:cs="Arial"/>
                <w:sz w:val="20"/>
                <w:szCs w:val="20"/>
                <w:u w:val="none"/>
              </w:rPr>
              <w:lastRenderedPageBreak/>
              <w:t xml:space="preserve">PO30 </w:t>
            </w:r>
            <w:r w:rsidRPr="006C0763">
              <w:rPr>
                <w:rStyle w:val="TabletextAOdefinitionCharChar"/>
                <w:rFonts w:ascii="Arial" w:hAnsi="Arial" w:cs="Arial"/>
                <w:b w:val="0"/>
                <w:sz w:val="20"/>
                <w:szCs w:val="20"/>
                <w:u w:val="none"/>
              </w:rPr>
              <w:t xml:space="preserve">Marine plants to be used </w:t>
            </w:r>
            <w:r w:rsidRPr="006C0763">
              <w:rPr>
                <w:rFonts w:cs="Arial"/>
                <w:b w:val="0"/>
                <w:sz w:val="20"/>
                <w:szCs w:val="20"/>
              </w:rPr>
              <w:t>for revegetation purposes have local provenance.</w:t>
            </w:r>
          </w:p>
        </w:tc>
        <w:tc>
          <w:tcPr>
            <w:tcW w:w="1667" w:type="pct"/>
            <w:tcBorders>
              <w:top w:val="single" w:sz="4" w:space="0" w:color="333333"/>
              <w:left w:val="single" w:sz="4" w:space="0" w:color="333333"/>
              <w:bottom w:val="single" w:sz="4" w:space="0" w:color="333333"/>
              <w:right w:val="single" w:sz="4" w:space="0" w:color="333333"/>
            </w:tcBorders>
          </w:tcPr>
          <w:p w:rsidR="00CC315B" w:rsidRPr="006C0763" w:rsidRDefault="00CC315B" w:rsidP="002E04ED">
            <w:pPr>
              <w:pStyle w:val="TabletextAOs"/>
              <w:spacing w:before="0"/>
              <w:contextualSpacing/>
              <w:rPr>
                <w:rFonts w:cs="Arial"/>
                <w:b w:val="0"/>
                <w:noProof/>
                <w:sz w:val="20"/>
                <w:szCs w:val="20"/>
              </w:rPr>
            </w:pPr>
            <w:r w:rsidRPr="006C0763">
              <w:rPr>
                <w:rFonts w:cs="Arial"/>
                <w:sz w:val="20"/>
                <w:szCs w:val="20"/>
              </w:rPr>
              <w:t>PO30.1</w:t>
            </w:r>
            <w:r w:rsidRPr="006C0763">
              <w:rPr>
                <w:rFonts w:cs="Arial"/>
                <w:b w:val="0"/>
                <w:sz w:val="20"/>
                <w:szCs w:val="20"/>
              </w:rPr>
              <w:t xml:space="preserve"> Marine plants</w:t>
            </w:r>
            <w:r w:rsidRPr="006C0763">
              <w:rPr>
                <w:rFonts w:eastAsiaTheme="minorHAnsi" w:cs="Arial"/>
                <w:b w:val="0"/>
                <w:noProof/>
                <w:sz w:val="20"/>
                <w:szCs w:val="20"/>
              </w:rPr>
              <w:t xml:space="preserve"> used in restoration works are collected within a 100 kilometre radius of the site.</w:t>
            </w:r>
          </w:p>
        </w:tc>
        <w:tc>
          <w:tcPr>
            <w:tcW w:w="1667" w:type="pct"/>
            <w:tcBorders>
              <w:top w:val="single" w:sz="4" w:space="0" w:color="333333"/>
              <w:left w:val="single" w:sz="4" w:space="0" w:color="333333"/>
              <w:bottom w:val="single" w:sz="4" w:space="0" w:color="333333"/>
              <w:right w:val="single" w:sz="4" w:space="0" w:color="333333"/>
            </w:tcBorders>
          </w:tcPr>
          <w:p w:rsidR="00CC315B" w:rsidRPr="006C0763" w:rsidRDefault="00CC315B" w:rsidP="009769AC">
            <w:pPr>
              <w:rPr>
                <w:i/>
                <w:sz w:val="20"/>
                <w:szCs w:val="20"/>
                <w:highlight w:val="lightGray"/>
                <w:lang w:eastAsia="en-US"/>
              </w:rPr>
            </w:pPr>
          </w:p>
        </w:tc>
      </w:tr>
      <w:tr w:rsidR="00CC315B" w:rsidRPr="006C0763" w:rsidTr="00CC315B">
        <w:trPr>
          <w:trHeight w:val="194"/>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CC315B" w:rsidRPr="006C0763" w:rsidRDefault="00CC315B" w:rsidP="008F3A6F">
            <w:pPr>
              <w:pStyle w:val="TableHeadingLeft-Grey"/>
              <w:rPr>
                <w:sz w:val="20"/>
                <w:szCs w:val="20"/>
              </w:rPr>
            </w:pPr>
            <w:r w:rsidRPr="006C0763">
              <w:rPr>
                <w:sz w:val="20"/>
                <w:szCs w:val="20"/>
              </w:rPr>
              <w:t>Matters of state environmental significance</w:t>
            </w:r>
          </w:p>
        </w:tc>
      </w:tr>
      <w:tr w:rsidR="00CC315B" w:rsidRPr="006C0763" w:rsidTr="000E3E84">
        <w:trPr>
          <w:trHeight w:val="194"/>
        </w:trPr>
        <w:tc>
          <w:tcPr>
            <w:tcW w:w="1666" w:type="pct"/>
            <w:tcBorders>
              <w:top w:val="single" w:sz="4" w:space="0" w:color="333333"/>
              <w:left w:val="single" w:sz="4" w:space="0" w:color="333333"/>
              <w:right w:val="single" w:sz="4" w:space="0" w:color="333333"/>
            </w:tcBorders>
          </w:tcPr>
          <w:p w:rsidR="00CC315B" w:rsidRPr="006C0763" w:rsidRDefault="00CC315B" w:rsidP="002E04ED">
            <w:pPr>
              <w:contextualSpacing/>
              <w:rPr>
                <w:rFonts w:eastAsia="Arial Narrow" w:cs="Arial"/>
                <w:b w:val="0"/>
                <w:color w:val="000000"/>
                <w:sz w:val="20"/>
                <w:szCs w:val="20"/>
              </w:rPr>
            </w:pPr>
            <w:r w:rsidRPr="006C0763">
              <w:rPr>
                <w:rFonts w:eastAsia="Arial Narrow" w:cs="Arial"/>
                <w:color w:val="000000"/>
                <w:sz w:val="20"/>
                <w:szCs w:val="20"/>
              </w:rPr>
              <w:t xml:space="preserve">PO31 </w:t>
            </w:r>
            <w:r w:rsidRPr="006C0763">
              <w:rPr>
                <w:rFonts w:eastAsia="Arial Narrow" w:cs="Arial"/>
                <w:b w:val="0"/>
                <w:color w:val="000000"/>
                <w:sz w:val="20"/>
                <w:szCs w:val="20"/>
              </w:rPr>
              <w:t>Development:</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avoids impacts on matters of state environmental significance; or </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MS Mincho" w:cs="Arial"/>
                <w:b w:val="0"/>
                <w:noProof/>
                <w:szCs w:val="20"/>
                <w:lang w:eastAsia="en-US"/>
              </w:rPr>
            </w:pPr>
            <w:r w:rsidRPr="006C0763">
              <w:rPr>
                <w:rFonts w:eastAsia="MS Mincho" w:cs="Arial"/>
                <w:b w:val="0"/>
                <w:noProof/>
                <w:szCs w:val="20"/>
                <w:lang w:eastAsia="en-US"/>
              </w:rPr>
              <w:t xml:space="preserve">minimises and mitigates impacts on matters of state environmental significance after demonstrating avoidance is not reasonably possible; and </w:t>
            </w:r>
          </w:p>
          <w:p w:rsidR="00CC315B" w:rsidRPr="006C0763" w:rsidRDefault="00CC315B" w:rsidP="00CD595A">
            <w:pPr>
              <w:pStyle w:val="ListParagraph"/>
              <w:numPr>
                <w:ilvl w:val="0"/>
                <w:numId w:val="33"/>
              </w:numPr>
              <w:shd w:val="clear" w:color="auto" w:fill="FFFFFF" w:themeFill="background1"/>
              <w:spacing w:before="0" w:after="0" w:line="240" w:lineRule="auto"/>
              <w:ind w:left="357" w:hanging="357"/>
              <w:contextualSpacing/>
              <w:rPr>
                <w:rFonts w:eastAsia="Arial Narrow" w:cs="Arial"/>
                <w:b w:val="0"/>
                <w:color w:val="000000"/>
                <w:szCs w:val="20"/>
              </w:rPr>
            </w:pPr>
            <w:r w:rsidRPr="006C0763">
              <w:rPr>
                <w:rFonts w:eastAsia="MS Mincho" w:cs="Arial"/>
                <w:b w:val="0"/>
                <w:noProof/>
                <w:szCs w:val="20"/>
                <w:lang w:eastAsia="en-US"/>
              </w:rPr>
              <w:t>provides an offset if, after demonstrating all reasonable avoidance, minimisation and mitigation measures are undertaken, the development results in an acceptable significant residual</w:t>
            </w:r>
            <w:r w:rsidRPr="006C0763">
              <w:rPr>
                <w:rFonts w:eastAsia="Arial Narrow" w:cs="Arial"/>
                <w:b w:val="0"/>
                <w:color w:val="000000"/>
                <w:szCs w:val="20"/>
              </w:rPr>
              <w:t xml:space="preserve"> impact on a matter of state environmental significance.</w:t>
            </w:r>
          </w:p>
          <w:p w:rsidR="00CC315B" w:rsidRPr="006C0763" w:rsidRDefault="00CC315B" w:rsidP="002E04ED">
            <w:pPr>
              <w:contextualSpacing/>
              <w:rPr>
                <w:rFonts w:eastAsia="Arial Narrow" w:cs="Arial"/>
                <w:b w:val="0"/>
                <w:color w:val="000000"/>
                <w:sz w:val="20"/>
                <w:szCs w:val="20"/>
              </w:rPr>
            </w:pPr>
          </w:p>
          <w:p w:rsidR="0041134D" w:rsidRPr="006C0763" w:rsidRDefault="0041134D" w:rsidP="0041134D">
            <w:pPr>
              <w:contextualSpacing/>
              <w:rPr>
                <w:rFonts w:cs="Arial"/>
                <w:b w:val="0"/>
                <w:sz w:val="16"/>
                <w:szCs w:val="16"/>
              </w:rPr>
            </w:pPr>
            <w:r w:rsidRPr="006C0763">
              <w:rPr>
                <w:rFonts w:cs="Arial"/>
                <w:b w:val="0"/>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10" w:history="1">
              <w:r w:rsidRPr="006C0763">
                <w:rPr>
                  <w:rStyle w:val="Hyperlink"/>
                  <w:rFonts w:cs="Arial"/>
                  <w:b w:val="0"/>
                  <w:sz w:val="16"/>
                  <w:szCs w:val="16"/>
                </w:rPr>
                <w:t>www.portbris.com.au</w:t>
              </w:r>
            </w:hyperlink>
            <w:r w:rsidRPr="006C0763">
              <w:rPr>
                <w:rFonts w:cs="Arial"/>
                <w:b w:val="0"/>
                <w:sz w:val="16"/>
                <w:szCs w:val="16"/>
              </w:rPr>
              <w:t xml:space="preserve">. </w:t>
            </w:r>
          </w:p>
          <w:p w:rsidR="00CC315B" w:rsidRPr="006C0763" w:rsidRDefault="00CC315B" w:rsidP="002E04ED">
            <w:pPr>
              <w:contextualSpacing/>
              <w:rPr>
                <w:rFonts w:eastAsia="Arial Narrow" w:cs="Arial"/>
                <w:b w:val="0"/>
                <w:color w:val="000000"/>
                <w:sz w:val="16"/>
                <w:szCs w:val="16"/>
              </w:rPr>
            </w:pPr>
          </w:p>
          <w:p w:rsidR="00CC315B" w:rsidRPr="006C0763" w:rsidRDefault="00CC315B" w:rsidP="002E04ED">
            <w:pPr>
              <w:contextualSpacing/>
              <w:rPr>
                <w:rFonts w:eastAsia="Arial Narrow" w:cs="Arial"/>
                <w:b w:val="0"/>
                <w:color w:val="000000"/>
                <w:sz w:val="16"/>
                <w:szCs w:val="16"/>
              </w:rPr>
            </w:pPr>
            <w:r w:rsidRPr="006C0763">
              <w:rPr>
                <w:rFonts w:eastAsia="Arial Narrow" w:cs="Arial"/>
                <w:b w:val="0"/>
                <w:color w:val="000000"/>
                <w:sz w:val="16"/>
                <w:szCs w:val="16"/>
              </w:rPr>
              <w:t xml:space="preserve">Note: </w:t>
            </w:r>
            <w:proofErr w:type="gramStart"/>
            <w:r w:rsidRPr="006C0763">
              <w:rPr>
                <w:rFonts w:eastAsia="Arial Narrow" w:cs="Arial"/>
                <w:b w:val="0"/>
                <w:color w:val="000000"/>
                <w:sz w:val="16"/>
                <w:szCs w:val="16"/>
              </w:rPr>
              <w:t>For the purpose of</w:t>
            </w:r>
            <w:proofErr w:type="gramEnd"/>
            <w:r w:rsidRPr="006C0763">
              <w:rPr>
                <w:rFonts w:eastAsia="Arial Narrow" w:cs="Arial"/>
                <w:b w:val="0"/>
                <w:color w:val="000000"/>
                <w:sz w:val="16"/>
                <w:szCs w:val="16"/>
              </w:rPr>
              <w:t xml:space="preserve"> this code, the matter of state environmental significance assessed is marine plants under the </w:t>
            </w:r>
            <w:r w:rsidRPr="006C0763">
              <w:rPr>
                <w:rFonts w:eastAsia="Arial Narrow" w:cs="Arial"/>
                <w:b w:val="0"/>
                <w:i/>
                <w:color w:val="000000"/>
                <w:sz w:val="16"/>
                <w:szCs w:val="16"/>
              </w:rPr>
              <w:t>Fisheries Act 1994</w:t>
            </w:r>
            <w:r w:rsidRPr="006C0763">
              <w:rPr>
                <w:rFonts w:eastAsia="Arial Narrow" w:cs="Arial"/>
                <w:b w:val="0"/>
                <w:color w:val="000000"/>
                <w:sz w:val="16"/>
                <w:szCs w:val="16"/>
              </w:rPr>
              <w:t>.</w:t>
            </w:r>
          </w:p>
          <w:p w:rsidR="00CC315B" w:rsidRPr="006C0763" w:rsidRDefault="00CC315B" w:rsidP="002E04ED">
            <w:pPr>
              <w:contextualSpacing/>
              <w:rPr>
                <w:rFonts w:eastAsia="Arial Narrow" w:cs="Arial"/>
                <w:b w:val="0"/>
                <w:color w:val="000000"/>
                <w:sz w:val="16"/>
                <w:szCs w:val="16"/>
              </w:rPr>
            </w:pPr>
          </w:p>
          <w:p w:rsidR="00CC315B" w:rsidRPr="006C0763" w:rsidRDefault="00CC315B" w:rsidP="002E04ED">
            <w:pPr>
              <w:contextualSpacing/>
              <w:rPr>
                <w:rFonts w:eastAsia="Arial Narrow" w:cs="Arial"/>
                <w:b w:val="0"/>
                <w:color w:val="000000"/>
                <w:sz w:val="20"/>
                <w:szCs w:val="20"/>
              </w:rPr>
            </w:pPr>
            <w:r w:rsidRPr="006C0763">
              <w:rPr>
                <w:rFonts w:eastAsia="Arial Narrow" w:cs="Arial"/>
                <w:b w:val="0"/>
                <w:color w:val="000000"/>
                <w:sz w:val="16"/>
                <w:szCs w:val="16"/>
              </w:rPr>
              <w:t xml:space="preserve">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under the Environmental Offsets framework and an offset is considered appropriate, the offset should be delivered in accordance with the </w:t>
            </w:r>
            <w:r w:rsidRPr="006C0763">
              <w:rPr>
                <w:rFonts w:eastAsia="Arial Narrow" w:cs="Arial"/>
                <w:b w:val="0"/>
                <w:i/>
                <w:color w:val="000000"/>
                <w:sz w:val="16"/>
                <w:szCs w:val="16"/>
              </w:rPr>
              <w:t>Environmental Offsets Act 2014</w:t>
            </w:r>
            <w:r w:rsidRPr="006C0763">
              <w:rPr>
                <w:rFonts w:eastAsia="Arial Narrow" w:cs="Arial"/>
                <w:b w:val="0"/>
                <w:color w:val="000000"/>
                <w:sz w:val="16"/>
                <w:szCs w:val="16"/>
              </w:rPr>
              <w:t>.</w:t>
            </w:r>
          </w:p>
        </w:tc>
        <w:tc>
          <w:tcPr>
            <w:tcW w:w="1667" w:type="pct"/>
            <w:tcBorders>
              <w:top w:val="single" w:sz="4" w:space="0" w:color="333333"/>
              <w:left w:val="single" w:sz="4" w:space="0" w:color="333333"/>
              <w:right w:val="single" w:sz="4" w:space="0" w:color="333333"/>
            </w:tcBorders>
          </w:tcPr>
          <w:p w:rsidR="00CC315B" w:rsidRPr="006C0763" w:rsidRDefault="00CC315B" w:rsidP="002E04ED">
            <w:pPr>
              <w:shd w:val="clear" w:color="auto" w:fill="FFFFFF" w:themeFill="background1"/>
              <w:contextualSpacing/>
              <w:rPr>
                <w:rFonts w:eastAsia="Arial Narrow" w:cs="Arial"/>
                <w:b w:val="0"/>
                <w:sz w:val="20"/>
                <w:szCs w:val="20"/>
              </w:rPr>
            </w:pPr>
            <w:r w:rsidRPr="006C0763">
              <w:rPr>
                <w:rFonts w:eastAsia="Arial Narrow" w:cs="Arial"/>
                <w:b w:val="0"/>
                <w:sz w:val="20"/>
                <w:szCs w:val="20"/>
              </w:rPr>
              <w:t xml:space="preserve">No acceptable outcome is prescribed. </w:t>
            </w:r>
          </w:p>
          <w:p w:rsidR="00CC315B" w:rsidRPr="006C0763" w:rsidRDefault="00CC315B" w:rsidP="002E04ED">
            <w:pPr>
              <w:pStyle w:val="TabletextAOs"/>
              <w:spacing w:before="0"/>
              <w:contextualSpacing/>
              <w:rPr>
                <w:rFonts w:eastAsia="Arial Narrow" w:cs="Arial"/>
                <w:b w:val="0"/>
                <w:color w:val="000000"/>
                <w:sz w:val="20"/>
                <w:szCs w:val="20"/>
              </w:rPr>
            </w:pPr>
          </w:p>
        </w:tc>
        <w:tc>
          <w:tcPr>
            <w:tcW w:w="1667" w:type="pct"/>
            <w:tcBorders>
              <w:top w:val="single" w:sz="4" w:space="0" w:color="333333"/>
              <w:left w:val="single" w:sz="4" w:space="0" w:color="333333"/>
              <w:right w:val="single" w:sz="4" w:space="0" w:color="333333"/>
            </w:tcBorders>
          </w:tcPr>
          <w:p w:rsidR="00CC315B" w:rsidRPr="006C0763" w:rsidRDefault="00CC315B" w:rsidP="009769AC">
            <w:pPr>
              <w:rPr>
                <w:i/>
                <w:sz w:val="20"/>
                <w:szCs w:val="20"/>
                <w:highlight w:val="lightGray"/>
                <w:lang w:eastAsia="en-US"/>
              </w:rPr>
            </w:pPr>
          </w:p>
        </w:tc>
      </w:tr>
    </w:tbl>
    <w:p w:rsidR="00E213F3" w:rsidRPr="00644DFE" w:rsidRDefault="00351414" w:rsidP="00351414">
      <w:r>
        <w:t>=</w:t>
      </w:r>
      <w:bookmarkStart w:id="0" w:name="_GoBack"/>
      <w:bookmarkEnd w:id="0"/>
    </w:p>
    <w:sectPr w:rsidR="00E213F3" w:rsidRPr="00644DFE" w:rsidSect="00351414">
      <w:footerReference w:type="even" r:id="rId11"/>
      <w:footerReference w:type="default" r:id="rId12"/>
      <w:pgSz w:w="16838" w:h="11906" w:orient="landscape"/>
      <w:pgMar w:top="851"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9A" w:rsidRDefault="000F1E9A" w:rsidP="00D869A8">
      <w:r>
        <w:separator/>
      </w:r>
    </w:p>
    <w:p w:rsidR="000F1E9A" w:rsidRDefault="000F1E9A" w:rsidP="00D869A8"/>
    <w:p w:rsidR="000F1E9A" w:rsidRDefault="000F1E9A" w:rsidP="00D869A8"/>
    <w:p w:rsidR="000F1E9A" w:rsidRDefault="000F1E9A" w:rsidP="00D869A8"/>
    <w:p w:rsidR="000F1E9A" w:rsidRDefault="000F1E9A"/>
    <w:p w:rsidR="000F1E9A" w:rsidRDefault="000F1E9A"/>
    <w:p w:rsidR="000F1E9A" w:rsidRDefault="000F1E9A" w:rsidP="000E3E84"/>
    <w:p w:rsidR="000F1E9A" w:rsidRDefault="000F1E9A"/>
    <w:p w:rsidR="000F1E9A" w:rsidRDefault="000F1E9A" w:rsidP="006C0763"/>
    <w:p w:rsidR="000F1E9A" w:rsidRDefault="000F1E9A" w:rsidP="006C0763"/>
    <w:p w:rsidR="000F1E9A" w:rsidRDefault="000F1E9A" w:rsidP="006C0763"/>
    <w:p w:rsidR="000F1E9A" w:rsidRDefault="000F1E9A" w:rsidP="006C0763"/>
  </w:endnote>
  <w:endnote w:type="continuationSeparator" w:id="0">
    <w:p w:rsidR="000F1E9A" w:rsidRDefault="000F1E9A" w:rsidP="00D869A8">
      <w:r>
        <w:continuationSeparator/>
      </w:r>
    </w:p>
    <w:p w:rsidR="000F1E9A" w:rsidRDefault="000F1E9A" w:rsidP="00D869A8"/>
    <w:p w:rsidR="000F1E9A" w:rsidRDefault="000F1E9A" w:rsidP="00D869A8"/>
    <w:p w:rsidR="000F1E9A" w:rsidRDefault="000F1E9A" w:rsidP="00D869A8"/>
    <w:p w:rsidR="000F1E9A" w:rsidRDefault="000F1E9A"/>
    <w:p w:rsidR="000F1E9A" w:rsidRDefault="000F1E9A"/>
    <w:p w:rsidR="000F1E9A" w:rsidRDefault="000F1E9A" w:rsidP="000E3E84"/>
    <w:p w:rsidR="000F1E9A" w:rsidRDefault="000F1E9A"/>
    <w:p w:rsidR="000F1E9A" w:rsidRDefault="000F1E9A" w:rsidP="006C0763"/>
    <w:p w:rsidR="000F1E9A" w:rsidRDefault="000F1E9A" w:rsidP="006C0763"/>
    <w:p w:rsidR="000F1E9A" w:rsidRDefault="000F1E9A" w:rsidP="006C0763"/>
    <w:p w:rsidR="000F1E9A" w:rsidRDefault="000F1E9A" w:rsidP="006C0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9811F5" w:rsidRDefault="009811F5"/>
  <w:p w:rsidR="009811F5" w:rsidRDefault="009811F5" w:rsidP="000E3E84"/>
  <w:p w:rsidR="002C124C" w:rsidRDefault="002C124C"/>
  <w:p w:rsidR="002C124C" w:rsidRDefault="002C124C" w:rsidP="006C0763"/>
  <w:p w:rsidR="002C124C" w:rsidRDefault="002C124C" w:rsidP="006C0763"/>
  <w:p w:rsidR="002C124C" w:rsidRDefault="002C124C" w:rsidP="006C0763"/>
  <w:p w:rsidR="002C124C" w:rsidRDefault="002C124C" w:rsidP="006C0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C0763" w:rsidRDefault="0001091E" w:rsidP="00D869A8">
    <w:pPr>
      <w:pStyle w:val="Footer"/>
      <w:rPr>
        <w:sz w:val="20"/>
        <w:szCs w:val="20"/>
      </w:rPr>
    </w:pPr>
    <w:r w:rsidRPr="006C0763">
      <w:rPr>
        <w:sz w:val="20"/>
        <w:szCs w:val="20"/>
      </w:rPr>
      <w:t xml:space="preserve">State </w:t>
    </w:r>
    <w:r w:rsidR="00201EAF" w:rsidRPr="006C0763">
      <w:rPr>
        <w:sz w:val="20"/>
        <w:szCs w:val="20"/>
      </w:rPr>
      <w:t xml:space="preserve">Development Assessment Provisions – </w:t>
    </w:r>
    <w:r w:rsidR="000C07D5" w:rsidRPr="006C0763">
      <w:rPr>
        <w:sz w:val="20"/>
        <w:szCs w:val="20"/>
      </w:rPr>
      <w:t>version 2.2</w:t>
    </w:r>
    <w:r w:rsidRPr="006C0763">
      <w:rPr>
        <w:sz w:val="20"/>
        <w:szCs w:val="20"/>
      </w:rPr>
      <w:tab/>
    </w:r>
    <w:r w:rsidR="001F10C6" w:rsidRPr="006C0763">
      <w:rPr>
        <w:sz w:val="20"/>
        <w:szCs w:val="20"/>
      </w:rPr>
      <w:tab/>
    </w:r>
  </w:p>
  <w:p w:rsidR="0001091E" w:rsidRPr="006C0763" w:rsidRDefault="002B2862" w:rsidP="00D869A8">
    <w:pPr>
      <w:pStyle w:val="Footer"/>
      <w:rPr>
        <w:sz w:val="20"/>
        <w:szCs w:val="20"/>
      </w:rPr>
    </w:pPr>
    <w:r w:rsidRPr="006C0763">
      <w:rPr>
        <w:sz w:val="20"/>
        <w:szCs w:val="20"/>
      </w:rPr>
      <w:t>State code 11</w:t>
    </w:r>
    <w:r w:rsidR="0054092F" w:rsidRPr="006C0763">
      <w:rPr>
        <w:sz w:val="20"/>
        <w:szCs w:val="20"/>
      </w:rPr>
      <w:t xml:space="preserve">: </w:t>
    </w:r>
    <w:r w:rsidRPr="006C0763">
      <w:rPr>
        <w:sz w:val="20"/>
        <w:szCs w:val="20"/>
      </w:rPr>
      <w:t>Removal, destruction or damage of marine plants</w:t>
    </w:r>
    <w:r w:rsidRPr="006C0763">
      <w:rPr>
        <w:sz w:val="20"/>
        <w:szCs w:val="20"/>
      </w:rPr>
      <w:tab/>
      <w:t xml:space="preserve"> </w:t>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Pr="006C0763">
      <w:rPr>
        <w:sz w:val="20"/>
        <w:szCs w:val="20"/>
      </w:rPr>
      <w:tab/>
    </w:r>
    <w:r w:rsidR="0001091E" w:rsidRPr="006C0763">
      <w:rPr>
        <w:sz w:val="20"/>
        <w:szCs w:val="20"/>
      </w:rPr>
      <w:t xml:space="preserve">Page </w:t>
    </w:r>
    <w:r w:rsidR="0001091E" w:rsidRPr="006C0763">
      <w:rPr>
        <w:sz w:val="20"/>
        <w:szCs w:val="20"/>
      </w:rPr>
      <w:fldChar w:fldCharType="begin"/>
    </w:r>
    <w:r w:rsidR="0001091E" w:rsidRPr="006C0763">
      <w:rPr>
        <w:sz w:val="20"/>
        <w:szCs w:val="20"/>
      </w:rPr>
      <w:instrText xml:space="preserve"> PAGE </w:instrText>
    </w:r>
    <w:r w:rsidR="0001091E" w:rsidRPr="006C0763">
      <w:rPr>
        <w:sz w:val="20"/>
        <w:szCs w:val="20"/>
      </w:rPr>
      <w:fldChar w:fldCharType="separate"/>
    </w:r>
    <w:r w:rsidR="00351414">
      <w:rPr>
        <w:noProof/>
        <w:sz w:val="20"/>
        <w:szCs w:val="20"/>
      </w:rPr>
      <w:t>9</w:t>
    </w:r>
    <w:r w:rsidR="0001091E" w:rsidRPr="006C0763">
      <w:rPr>
        <w:sz w:val="20"/>
        <w:szCs w:val="20"/>
      </w:rPr>
      <w:fldChar w:fldCharType="end"/>
    </w:r>
    <w:r w:rsidR="0001091E" w:rsidRPr="006C0763">
      <w:rPr>
        <w:sz w:val="20"/>
        <w:szCs w:val="20"/>
      </w:rPr>
      <w:t xml:space="preserve"> of </w:t>
    </w:r>
    <w:r w:rsidR="000C07D5" w:rsidRPr="006C0763">
      <w:rPr>
        <w:sz w:val="20"/>
        <w:szCs w:val="20"/>
      </w:rPr>
      <w:fldChar w:fldCharType="begin"/>
    </w:r>
    <w:r w:rsidR="000C07D5" w:rsidRPr="006C0763">
      <w:rPr>
        <w:sz w:val="20"/>
        <w:szCs w:val="20"/>
      </w:rPr>
      <w:instrText xml:space="preserve"> NUMPAGES </w:instrText>
    </w:r>
    <w:r w:rsidR="000C07D5" w:rsidRPr="006C0763">
      <w:rPr>
        <w:sz w:val="20"/>
        <w:szCs w:val="20"/>
      </w:rPr>
      <w:fldChar w:fldCharType="separate"/>
    </w:r>
    <w:r w:rsidR="00351414">
      <w:rPr>
        <w:noProof/>
        <w:sz w:val="20"/>
        <w:szCs w:val="20"/>
      </w:rPr>
      <w:t>9</w:t>
    </w:r>
    <w:r w:rsidR="000C07D5" w:rsidRPr="006C0763">
      <w:rPr>
        <w:noProof/>
        <w:sz w:val="20"/>
        <w:szCs w:val="20"/>
      </w:rPr>
      <w:fldChar w:fldCharType="end"/>
    </w:r>
  </w:p>
  <w:p w:rsidR="002C124C" w:rsidRDefault="002C124C" w:rsidP="006C0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9A" w:rsidRDefault="000F1E9A" w:rsidP="00D869A8">
      <w:r>
        <w:separator/>
      </w:r>
    </w:p>
    <w:p w:rsidR="000F1E9A" w:rsidRDefault="000F1E9A" w:rsidP="00D869A8"/>
    <w:p w:rsidR="000F1E9A" w:rsidRDefault="000F1E9A" w:rsidP="00D869A8"/>
    <w:p w:rsidR="000F1E9A" w:rsidRDefault="000F1E9A" w:rsidP="00D869A8"/>
    <w:p w:rsidR="000F1E9A" w:rsidRDefault="000F1E9A"/>
    <w:p w:rsidR="000F1E9A" w:rsidRDefault="000F1E9A"/>
    <w:p w:rsidR="000F1E9A" w:rsidRDefault="000F1E9A" w:rsidP="000E3E84"/>
    <w:p w:rsidR="000F1E9A" w:rsidRDefault="000F1E9A"/>
    <w:p w:rsidR="000F1E9A" w:rsidRDefault="000F1E9A" w:rsidP="006C0763"/>
    <w:p w:rsidR="000F1E9A" w:rsidRDefault="000F1E9A" w:rsidP="006C0763"/>
    <w:p w:rsidR="000F1E9A" w:rsidRDefault="000F1E9A" w:rsidP="006C0763"/>
    <w:p w:rsidR="000F1E9A" w:rsidRDefault="000F1E9A" w:rsidP="006C0763"/>
  </w:footnote>
  <w:footnote w:type="continuationSeparator" w:id="0">
    <w:p w:rsidR="000F1E9A" w:rsidRDefault="000F1E9A" w:rsidP="00D869A8">
      <w:r>
        <w:continuationSeparator/>
      </w:r>
    </w:p>
    <w:p w:rsidR="000F1E9A" w:rsidRDefault="000F1E9A" w:rsidP="00D869A8"/>
    <w:p w:rsidR="000F1E9A" w:rsidRDefault="000F1E9A" w:rsidP="00D869A8"/>
    <w:p w:rsidR="000F1E9A" w:rsidRDefault="000F1E9A" w:rsidP="00D869A8"/>
    <w:p w:rsidR="000F1E9A" w:rsidRDefault="000F1E9A"/>
    <w:p w:rsidR="000F1E9A" w:rsidRDefault="000F1E9A"/>
    <w:p w:rsidR="000F1E9A" w:rsidRDefault="000F1E9A" w:rsidP="000E3E84"/>
    <w:p w:rsidR="000F1E9A" w:rsidRDefault="000F1E9A"/>
    <w:p w:rsidR="000F1E9A" w:rsidRDefault="000F1E9A" w:rsidP="006C0763"/>
    <w:p w:rsidR="000F1E9A" w:rsidRDefault="000F1E9A" w:rsidP="006C0763"/>
    <w:p w:rsidR="000F1E9A" w:rsidRDefault="000F1E9A" w:rsidP="006C0763"/>
    <w:p w:rsidR="000F1E9A" w:rsidRDefault="000F1E9A" w:rsidP="006C07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DD3D96"/>
    <w:multiLevelType w:val="hybridMultilevel"/>
    <w:tmpl w:val="EAD2232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09372E66"/>
    <w:multiLevelType w:val="hybridMultilevel"/>
    <w:tmpl w:val="0520F8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8355073"/>
    <w:multiLevelType w:val="hybridMultilevel"/>
    <w:tmpl w:val="0520F8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87733A"/>
    <w:multiLevelType w:val="hybridMultilevel"/>
    <w:tmpl w:val="8162FE6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931008"/>
    <w:multiLevelType w:val="hybridMultilevel"/>
    <w:tmpl w:val="DBC6D5F0"/>
    <w:lvl w:ilvl="0" w:tplc="0C09000F">
      <w:start w:val="1"/>
      <w:numFmt w:val="decimal"/>
      <w:lvlText w:val="%1."/>
      <w:lvlJc w:val="left"/>
      <w:pPr>
        <w:tabs>
          <w:tab w:val="num" w:pos="53"/>
        </w:tabs>
        <w:ind w:left="53" w:firstLine="0"/>
      </w:pPr>
      <w:rPr>
        <w:rFonts w:hint="default"/>
        <w:color w:val="auto"/>
        <w:sz w:val="18"/>
        <w:szCs w:val="18"/>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6" w15:restartNumberingAfterBreak="0">
    <w:nsid w:val="1FA70108"/>
    <w:multiLevelType w:val="hybridMultilevel"/>
    <w:tmpl w:val="39F60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377B90"/>
    <w:multiLevelType w:val="hybridMultilevel"/>
    <w:tmpl w:val="C7C427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0207B1C"/>
    <w:multiLevelType w:val="hybridMultilevel"/>
    <w:tmpl w:val="8E04BC44"/>
    <w:lvl w:ilvl="0" w:tplc="F7BEF93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3F13529"/>
    <w:multiLevelType w:val="hybridMultilevel"/>
    <w:tmpl w:val="40324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A9F28CB"/>
    <w:multiLevelType w:val="hybridMultilevel"/>
    <w:tmpl w:val="6E9CF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2E0489"/>
    <w:multiLevelType w:val="hybridMultilevel"/>
    <w:tmpl w:val="327AE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9A16E70"/>
    <w:multiLevelType w:val="hybridMultilevel"/>
    <w:tmpl w:val="DE724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2"/>
  </w:num>
  <w:num w:numId="3">
    <w:abstractNumId w:val="27"/>
  </w:num>
  <w:num w:numId="4">
    <w:abstractNumId w:val="31"/>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11"/>
  </w:num>
  <w:num w:numId="18">
    <w:abstractNumId w:val="25"/>
  </w:num>
  <w:num w:numId="19">
    <w:abstractNumId w:val="21"/>
  </w:num>
  <w:num w:numId="20">
    <w:abstractNumId w:val="12"/>
  </w:num>
  <w:num w:numId="21">
    <w:abstractNumId w:val="24"/>
  </w:num>
  <w:num w:numId="22">
    <w:abstractNumId w:val="32"/>
  </w:num>
  <w:num w:numId="23">
    <w:abstractNumId w:val="23"/>
  </w:num>
  <w:num w:numId="24">
    <w:abstractNumId w:val="19"/>
  </w:num>
  <w:num w:numId="25">
    <w:abstractNumId w:val="30"/>
  </w:num>
  <w:num w:numId="26">
    <w:abstractNumId w:val="28"/>
  </w:num>
  <w:num w:numId="27">
    <w:abstractNumId w:val="14"/>
  </w:num>
  <w:num w:numId="28">
    <w:abstractNumId w:val="16"/>
  </w:num>
  <w:num w:numId="29">
    <w:abstractNumId w:val="9"/>
  </w:num>
  <w:num w:numId="30">
    <w:abstractNumId w:val="15"/>
  </w:num>
  <w:num w:numId="31">
    <w:abstractNumId w:val="17"/>
  </w:num>
  <w:num w:numId="32">
    <w:abstractNumId w:val="13"/>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91948"/>
    <w:rsid w:val="000C07D5"/>
    <w:rsid w:val="000C0828"/>
    <w:rsid w:val="000C34E3"/>
    <w:rsid w:val="000C4653"/>
    <w:rsid w:val="000C567C"/>
    <w:rsid w:val="000D69C9"/>
    <w:rsid w:val="000E36BA"/>
    <w:rsid w:val="000E3E84"/>
    <w:rsid w:val="000E7490"/>
    <w:rsid w:val="000F1E9A"/>
    <w:rsid w:val="000F271D"/>
    <w:rsid w:val="00111ADA"/>
    <w:rsid w:val="00120F16"/>
    <w:rsid w:val="0012273A"/>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33078"/>
    <w:rsid w:val="00246DB9"/>
    <w:rsid w:val="00247232"/>
    <w:rsid w:val="0026103D"/>
    <w:rsid w:val="00281EE9"/>
    <w:rsid w:val="00286808"/>
    <w:rsid w:val="00287FF3"/>
    <w:rsid w:val="00290331"/>
    <w:rsid w:val="002B25E3"/>
    <w:rsid w:val="002B2862"/>
    <w:rsid w:val="002C124C"/>
    <w:rsid w:val="002F0E59"/>
    <w:rsid w:val="002F71B3"/>
    <w:rsid w:val="00313C1B"/>
    <w:rsid w:val="00351414"/>
    <w:rsid w:val="003549FE"/>
    <w:rsid w:val="0036650E"/>
    <w:rsid w:val="00376B28"/>
    <w:rsid w:val="003D3803"/>
    <w:rsid w:val="003E6A20"/>
    <w:rsid w:val="003F71C9"/>
    <w:rsid w:val="0041134D"/>
    <w:rsid w:val="00424BC7"/>
    <w:rsid w:val="004332A1"/>
    <w:rsid w:val="00447977"/>
    <w:rsid w:val="00470E24"/>
    <w:rsid w:val="004912EC"/>
    <w:rsid w:val="00491ADD"/>
    <w:rsid w:val="004A4E16"/>
    <w:rsid w:val="004B0F1E"/>
    <w:rsid w:val="004B6CA4"/>
    <w:rsid w:val="004C50FC"/>
    <w:rsid w:val="004F2AE0"/>
    <w:rsid w:val="004F3FBF"/>
    <w:rsid w:val="00505041"/>
    <w:rsid w:val="00540584"/>
    <w:rsid w:val="0054092F"/>
    <w:rsid w:val="00552CFA"/>
    <w:rsid w:val="00583247"/>
    <w:rsid w:val="00584298"/>
    <w:rsid w:val="005A246A"/>
    <w:rsid w:val="005A6D1D"/>
    <w:rsid w:val="005A7550"/>
    <w:rsid w:val="006038CE"/>
    <w:rsid w:val="00644DFE"/>
    <w:rsid w:val="00657FAD"/>
    <w:rsid w:val="00663D7D"/>
    <w:rsid w:val="00682D53"/>
    <w:rsid w:val="00682EC4"/>
    <w:rsid w:val="006A3B90"/>
    <w:rsid w:val="006A7F04"/>
    <w:rsid w:val="006B32EC"/>
    <w:rsid w:val="006C0763"/>
    <w:rsid w:val="006F0478"/>
    <w:rsid w:val="006F36D8"/>
    <w:rsid w:val="006F6771"/>
    <w:rsid w:val="0071097B"/>
    <w:rsid w:val="00730A42"/>
    <w:rsid w:val="007370D3"/>
    <w:rsid w:val="00744A44"/>
    <w:rsid w:val="00756201"/>
    <w:rsid w:val="0076449D"/>
    <w:rsid w:val="00785951"/>
    <w:rsid w:val="0079154C"/>
    <w:rsid w:val="007B4F01"/>
    <w:rsid w:val="007B6C63"/>
    <w:rsid w:val="007D4D30"/>
    <w:rsid w:val="007F04EB"/>
    <w:rsid w:val="007F2ADC"/>
    <w:rsid w:val="007F43CF"/>
    <w:rsid w:val="0082382C"/>
    <w:rsid w:val="008347B7"/>
    <w:rsid w:val="008426C0"/>
    <w:rsid w:val="00852389"/>
    <w:rsid w:val="00857309"/>
    <w:rsid w:val="008F3A6F"/>
    <w:rsid w:val="0092741D"/>
    <w:rsid w:val="0095228F"/>
    <w:rsid w:val="00971B51"/>
    <w:rsid w:val="00974393"/>
    <w:rsid w:val="009811F5"/>
    <w:rsid w:val="00983C58"/>
    <w:rsid w:val="00991521"/>
    <w:rsid w:val="00996E28"/>
    <w:rsid w:val="00A110DE"/>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C315B"/>
    <w:rsid w:val="00CD02B1"/>
    <w:rsid w:val="00CD595A"/>
    <w:rsid w:val="00CE0F3F"/>
    <w:rsid w:val="00D275DC"/>
    <w:rsid w:val="00D36D7A"/>
    <w:rsid w:val="00D4558E"/>
    <w:rsid w:val="00D5760E"/>
    <w:rsid w:val="00D62A22"/>
    <w:rsid w:val="00D869A8"/>
    <w:rsid w:val="00D971A8"/>
    <w:rsid w:val="00DA51B6"/>
    <w:rsid w:val="00DB465C"/>
    <w:rsid w:val="00DD61E1"/>
    <w:rsid w:val="00DF619C"/>
    <w:rsid w:val="00E213F3"/>
    <w:rsid w:val="00E30C1E"/>
    <w:rsid w:val="00E313C0"/>
    <w:rsid w:val="00E8705B"/>
    <w:rsid w:val="00E87FCC"/>
    <w:rsid w:val="00EA6EBA"/>
    <w:rsid w:val="00EF30A3"/>
    <w:rsid w:val="00F02D31"/>
    <w:rsid w:val="00F419CE"/>
    <w:rsid w:val="00F532CE"/>
    <w:rsid w:val="00F83BE6"/>
    <w:rsid w:val="00FA001D"/>
    <w:rsid w:val="00FA7614"/>
    <w:rsid w:val="00FB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DB685"/>
  <w15:docId w15:val="{D154B666-2D43-4065-9AEC-5D18C8A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qFormat/>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0E3E84"/>
    <w:rPr>
      <w:rFonts w:ascii="MetaOT-Book" w:eastAsia="MS Mincho" w:hAnsi="MetaOT-Book"/>
      <w:sz w:val="18"/>
      <w:szCs w:val="24"/>
      <w:u w:val="single"/>
      <w:lang w:eastAsia="en-US"/>
    </w:rPr>
  </w:style>
  <w:style w:type="paragraph" w:customStyle="1" w:styleId="TabletextAOdefinition">
    <w:name w:val="Table text AO definition"/>
    <w:basedOn w:val="Normal"/>
    <w:next w:val="Normal"/>
    <w:link w:val="TabletextAOdefinitionCharChar"/>
    <w:autoRedefine/>
    <w:uiPriority w:val="99"/>
    <w:qFormat/>
    <w:rsid w:val="000E3E84"/>
    <w:pPr>
      <w:spacing w:before="40" w:after="0"/>
    </w:pPr>
    <w:rPr>
      <w:rFonts w:ascii="MetaOT-Book" w:eastAsia="MS Mincho" w:hAnsi="MetaOT-Book"/>
      <w:b w:val="0"/>
      <w:bCs w:val="0"/>
      <w:sz w:val="18"/>
      <w:szCs w:val="24"/>
      <w:u w:val="single"/>
      <w:lang w:eastAsia="en-US"/>
    </w:rPr>
  </w:style>
  <w:style w:type="paragraph" w:customStyle="1" w:styleId="Default">
    <w:name w:val="Default"/>
    <w:rsid w:val="004A4E16"/>
    <w:pPr>
      <w:autoSpaceDE w:val="0"/>
      <w:autoSpaceDN w:val="0"/>
      <w:adjustRightInd w:val="0"/>
    </w:pPr>
    <w:rPr>
      <w:rFonts w:ascii="MetaOT-Book" w:eastAsia="PMingLiU" w:hAnsi="MetaOT-Book" w:cs="MetaOT-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qld.gov.au/documents/Fisheries_Habitats/FHMOP010-Fish-Hab-Manag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4" Type="http://schemas.openxmlformats.org/officeDocument/2006/relationships/settings" Target="settings.xml"/><Relationship Id="rId9" Type="http://schemas.openxmlformats.org/officeDocument/2006/relationships/hyperlink" Target="http://www.daff.qld.gov.au/documents/Fisheries_Habitats/MP06-minor-new-works-June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40ED-3BF5-43BC-8675-A088256E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Module 1.1 - Managing noise and vibration impacts from transport corridors state code</vt:lpstr>
    </vt:vector>
  </TitlesOfParts>
  <Company>Queensland Government</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11: Removal, destruction or damage of marine plants - response template</dc:title>
  <dc:subject>Module 1.1 - Managing noise and vibration impacts from transport corridors state code</dc:subject>
  <dc:creator>Queensland Government</dc:creator>
  <cp:keywords/>
  <cp:lastModifiedBy>Anthony Sapuppo</cp:lastModifiedBy>
  <cp:revision>4</cp:revision>
  <cp:lastPrinted>2013-06-14T00:06:00Z</cp:lastPrinted>
  <dcterms:created xsi:type="dcterms:W3CDTF">2018-03-06T05:05:00Z</dcterms:created>
  <dcterms:modified xsi:type="dcterms:W3CDTF">2018-03-06T06:27:00Z</dcterms:modified>
</cp:coreProperties>
</file>